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7318" w14:textId="0631788E" w:rsidR="003D6BD8" w:rsidRPr="00AA678E" w:rsidRDefault="000E41F5" w:rsidP="003D6BD8">
      <w:pPr>
        <w:spacing w:after="0"/>
        <w:jc w:val="center"/>
        <w:rPr>
          <w:b/>
          <w:bCs/>
          <w:sz w:val="22"/>
          <w:szCs w:val="22"/>
          <w:u w:val="single"/>
          <w:lang w:val="es-MX"/>
        </w:rPr>
      </w:pPr>
      <w:r w:rsidRPr="003D3AC3">
        <w:rPr>
          <w:b/>
          <w:bCs/>
          <w:sz w:val="22"/>
          <w:szCs w:val="22"/>
          <w:u w:val="single"/>
          <w:lang w:val="es-MX"/>
        </w:rPr>
        <w:t>“</w:t>
      </w:r>
      <w:r>
        <w:rPr>
          <w:b/>
          <w:bCs/>
          <w:sz w:val="22"/>
          <w:szCs w:val="22"/>
          <w:u w:val="single"/>
          <w:lang w:val="es-MX"/>
        </w:rPr>
        <w:t>INCENTIVO PARA GRUPOS CORPORATIVOS Y DE INCENTIVO”</w:t>
      </w:r>
    </w:p>
    <w:p w14:paraId="21FA69CB" w14:textId="3091A275" w:rsidR="003D6BD8" w:rsidRDefault="003D6BD8" w:rsidP="003D6BD8">
      <w:pPr>
        <w:spacing w:after="0"/>
        <w:rPr>
          <w:sz w:val="22"/>
          <w:szCs w:val="22"/>
          <w:lang w:val="es-MX"/>
        </w:rPr>
      </w:pPr>
    </w:p>
    <w:p w14:paraId="1970099E" w14:textId="20859C02" w:rsidR="005B5DFF" w:rsidRPr="005B5DFF" w:rsidRDefault="005B5DFF" w:rsidP="003D6BD8">
      <w:pPr>
        <w:spacing w:after="0"/>
        <w:rPr>
          <w:b/>
          <w:bCs/>
          <w:sz w:val="22"/>
          <w:szCs w:val="22"/>
          <w:lang w:val="es-MX"/>
        </w:rPr>
      </w:pPr>
      <w:r w:rsidRPr="005B5DFF">
        <w:rPr>
          <w:b/>
          <w:bCs/>
          <w:sz w:val="22"/>
          <w:szCs w:val="22"/>
          <w:lang w:val="es-MX"/>
        </w:rPr>
        <w:t>Título</w:t>
      </w:r>
      <w:r w:rsidR="00821BBC">
        <w:rPr>
          <w:b/>
          <w:bCs/>
          <w:sz w:val="22"/>
          <w:szCs w:val="22"/>
          <w:lang w:val="es-MX"/>
        </w:rPr>
        <w:t xml:space="preserve"> y </w:t>
      </w:r>
      <w:r w:rsidR="000E41F5">
        <w:rPr>
          <w:b/>
          <w:bCs/>
          <w:sz w:val="22"/>
          <w:szCs w:val="22"/>
          <w:lang w:val="es-MX"/>
        </w:rPr>
        <w:t>P</w:t>
      </w:r>
      <w:r w:rsidR="00821BBC">
        <w:rPr>
          <w:b/>
          <w:bCs/>
          <w:sz w:val="22"/>
          <w:szCs w:val="22"/>
          <w:lang w:val="es-MX"/>
        </w:rPr>
        <w:t>rimera página</w:t>
      </w:r>
      <w:r w:rsidR="000E41F5">
        <w:rPr>
          <w:b/>
          <w:bCs/>
          <w:sz w:val="22"/>
          <w:szCs w:val="22"/>
          <w:lang w:val="es-MX"/>
        </w:rPr>
        <w:t xml:space="preserve"> de </w:t>
      </w:r>
      <w:proofErr w:type="spellStart"/>
      <w:r w:rsidR="000E41F5">
        <w:rPr>
          <w:b/>
          <w:bCs/>
          <w:sz w:val="22"/>
          <w:szCs w:val="22"/>
          <w:lang w:val="es-MX"/>
        </w:rPr>
        <w:t>flyer</w:t>
      </w:r>
      <w:proofErr w:type="spellEnd"/>
      <w:r w:rsidRPr="005B5DFF">
        <w:rPr>
          <w:b/>
          <w:bCs/>
          <w:sz w:val="22"/>
          <w:szCs w:val="22"/>
          <w:lang w:val="es-MX"/>
        </w:rPr>
        <w:t>:</w:t>
      </w:r>
    </w:p>
    <w:p w14:paraId="623B0B0A" w14:textId="505570AA" w:rsidR="005B5DFF" w:rsidRDefault="005C6890" w:rsidP="003D6BD8">
      <w:pPr>
        <w:spacing w:after="0"/>
        <w:rPr>
          <w:sz w:val="22"/>
          <w:szCs w:val="22"/>
          <w:lang w:val="es-MX"/>
        </w:rPr>
      </w:pPr>
      <w:r w:rsidRPr="003D3AC3">
        <w:rPr>
          <w:sz w:val="22"/>
          <w:szCs w:val="22"/>
          <w:lang w:val="es-MX"/>
        </w:rPr>
        <w:t>¡</w:t>
      </w:r>
      <w:r>
        <w:rPr>
          <w:sz w:val="22"/>
          <w:szCs w:val="22"/>
          <w:lang w:val="es-MX"/>
        </w:rPr>
        <w:t>GANA</w:t>
      </w:r>
      <w:r w:rsidRPr="003D3AC3">
        <w:rPr>
          <w:sz w:val="22"/>
          <w:szCs w:val="22"/>
          <w:lang w:val="es-MX"/>
        </w:rPr>
        <w:t xml:space="preserve"> HASTA $</w:t>
      </w:r>
      <w:r>
        <w:rPr>
          <w:sz w:val="22"/>
          <w:szCs w:val="22"/>
          <w:lang w:val="es-MX"/>
        </w:rPr>
        <w:t>20</w:t>
      </w:r>
      <w:r w:rsidRPr="003D3AC3">
        <w:rPr>
          <w:sz w:val="22"/>
          <w:szCs w:val="22"/>
          <w:lang w:val="es-MX"/>
        </w:rPr>
        <w:t>,</w:t>
      </w:r>
      <w:r>
        <w:rPr>
          <w:sz w:val="22"/>
          <w:szCs w:val="22"/>
          <w:lang w:val="es-MX"/>
        </w:rPr>
        <w:t>0</w:t>
      </w:r>
      <w:r w:rsidRPr="003D3AC3">
        <w:rPr>
          <w:sz w:val="22"/>
          <w:szCs w:val="22"/>
          <w:lang w:val="es-MX"/>
        </w:rPr>
        <w:t xml:space="preserve">00 </w:t>
      </w:r>
      <w:r>
        <w:rPr>
          <w:sz w:val="22"/>
          <w:szCs w:val="22"/>
          <w:lang w:val="es-MX"/>
        </w:rPr>
        <w:t xml:space="preserve">MXN / </w:t>
      </w:r>
      <w:r w:rsidRPr="00A36F1A">
        <w:rPr>
          <w:sz w:val="22"/>
          <w:szCs w:val="22"/>
          <w:lang w:val="es-MX"/>
        </w:rPr>
        <w:t>1,000 USD</w:t>
      </w:r>
      <w:r w:rsidRPr="003D3AC3">
        <w:rPr>
          <w:sz w:val="22"/>
          <w:szCs w:val="22"/>
          <w:lang w:val="es-MX"/>
        </w:rPr>
        <w:t xml:space="preserve">! </w:t>
      </w:r>
      <w:r>
        <w:rPr>
          <w:sz w:val="22"/>
          <w:szCs w:val="22"/>
          <w:lang w:val="es-MX"/>
        </w:rPr>
        <w:t>*</w:t>
      </w:r>
    </w:p>
    <w:p w14:paraId="7FA68D5D" w14:textId="77777777" w:rsidR="005B5DFF" w:rsidRDefault="005B5DFF" w:rsidP="003D6BD8">
      <w:pPr>
        <w:spacing w:after="0"/>
        <w:rPr>
          <w:sz w:val="22"/>
          <w:szCs w:val="22"/>
          <w:lang w:val="es-MX"/>
        </w:rPr>
      </w:pPr>
    </w:p>
    <w:p w14:paraId="7F4C3294" w14:textId="62D23AA6" w:rsidR="008E1600" w:rsidRPr="00FE1105" w:rsidRDefault="00FE1105" w:rsidP="003D6BD8">
      <w:pPr>
        <w:spacing w:after="0"/>
        <w:rPr>
          <w:sz w:val="22"/>
          <w:szCs w:val="22"/>
          <w:lang w:val="es-419"/>
        </w:rPr>
      </w:pPr>
      <w:r w:rsidRPr="00FE1105">
        <w:rPr>
          <w:sz w:val="22"/>
          <w:szCs w:val="22"/>
          <w:lang w:val="es-419"/>
        </w:rPr>
        <w:t>RESERVANDO DEL 1 AL 31 DE OCTUBRE, 2025</w:t>
      </w:r>
    </w:p>
    <w:p w14:paraId="325BCBB8" w14:textId="77777777" w:rsidR="008E1600" w:rsidRDefault="008E1600" w:rsidP="003D6BD8">
      <w:pPr>
        <w:spacing w:after="0"/>
        <w:rPr>
          <w:sz w:val="22"/>
          <w:szCs w:val="22"/>
          <w:lang w:val="es-MX"/>
        </w:rPr>
      </w:pPr>
    </w:p>
    <w:tbl>
      <w:tblPr>
        <w:tblStyle w:val="TableGrid"/>
        <w:tblW w:w="0" w:type="auto"/>
        <w:tblLook w:val="04A0" w:firstRow="1" w:lastRow="0" w:firstColumn="1" w:lastColumn="0" w:noHBand="0" w:noVBand="1"/>
      </w:tblPr>
      <w:tblGrid>
        <w:gridCol w:w="2660"/>
        <w:gridCol w:w="2374"/>
        <w:gridCol w:w="1878"/>
        <w:gridCol w:w="10"/>
      </w:tblGrid>
      <w:tr w:rsidR="00190779" w:rsidRPr="00167E9E" w14:paraId="354D12BA" w14:textId="2833835A" w:rsidTr="00C3039A">
        <w:trPr>
          <w:trHeight w:val="361"/>
        </w:trPr>
        <w:tc>
          <w:tcPr>
            <w:tcW w:w="2660" w:type="dxa"/>
            <w:noWrap/>
            <w:hideMark/>
          </w:tcPr>
          <w:p w14:paraId="31F1B413" w14:textId="2D337C94" w:rsidR="00190779" w:rsidRPr="00B447FF" w:rsidRDefault="00190779" w:rsidP="00D42543">
            <w:pPr>
              <w:jc w:val="center"/>
              <w:rPr>
                <w:b/>
                <w:bCs/>
                <w:sz w:val="22"/>
                <w:szCs w:val="22"/>
              </w:rPr>
            </w:pPr>
            <w:r w:rsidRPr="00B447FF">
              <w:rPr>
                <w:b/>
                <w:bCs/>
                <w:sz w:val="22"/>
                <w:szCs w:val="22"/>
              </w:rPr>
              <w:t>RESERVA</w:t>
            </w:r>
          </w:p>
        </w:tc>
        <w:tc>
          <w:tcPr>
            <w:tcW w:w="4262" w:type="dxa"/>
            <w:gridSpan w:val="3"/>
            <w:noWrap/>
            <w:hideMark/>
          </w:tcPr>
          <w:p w14:paraId="5B42D58E" w14:textId="557396A1" w:rsidR="00190779" w:rsidRPr="00B447FF" w:rsidRDefault="00190779" w:rsidP="00190779">
            <w:pPr>
              <w:jc w:val="center"/>
              <w:rPr>
                <w:b/>
                <w:bCs/>
                <w:sz w:val="22"/>
                <w:szCs w:val="22"/>
              </w:rPr>
            </w:pPr>
            <w:r w:rsidRPr="00B447FF">
              <w:rPr>
                <w:b/>
                <w:bCs/>
                <w:sz w:val="22"/>
                <w:szCs w:val="22"/>
              </w:rPr>
              <w:t>GANA</w:t>
            </w:r>
          </w:p>
        </w:tc>
      </w:tr>
      <w:tr w:rsidR="00B447FF" w:rsidRPr="00167E9E" w14:paraId="3A91E6E4" w14:textId="7C95A663" w:rsidTr="00C3039A">
        <w:trPr>
          <w:gridAfter w:val="1"/>
          <w:wAfter w:w="10" w:type="dxa"/>
          <w:trHeight w:val="300"/>
        </w:trPr>
        <w:tc>
          <w:tcPr>
            <w:tcW w:w="2660" w:type="dxa"/>
            <w:noWrap/>
            <w:hideMark/>
          </w:tcPr>
          <w:p w14:paraId="68D43F96" w14:textId="4CFE7C6E" w:rsidR="00B447FF" w:rsidRPr="00B447FF" w:rsidRDefault="00B447FF" w:rsidP="00B447FF">
            <w:pPr>
              <w:jc w:val="center"/>
              <w:rPr>
                <w:sz w:val="22"/>
                <w:szCs w:val="22"/>
              </w:rPr>
            </w:pPr>
            <w:r w:rsidRPr="00B447FF">
              <w:rPr>
                <w:sz w:val="22"/>
                <w:szCs w:val="22"/>
              </w:rPr>
              <w:t>8 – 14 CABINAS</w:t>
            </w:r>
          </w:p>
        </w:tc>
        <w:tc>
          <w:tcPr>
            <w:tcW w:w="2374" w:type="dxa"/>
            <w:noWrap/>
            <w:hideMark/>
          </w:tcPr>
          <w:p w14:paraId="31984B6A" w14:textId="4328F0EE" w:rsidR="00B447FF" w:rsidRPr="00B447FF" w:rsidRDefault="00B447FF" w:rsidP="00B447FF">
            <w:pPr>
              <w:jc w:val="center"/>
              <w:rPr>
                <w:sz w:val="22"/>
                <w:szCs w:val="22"/>
              </w:rPr>
            </w:pPr>
            <w:r w:rsidRPr="00B447FF">
              <w:rPr>
                <w:sz w:val="22"/>
                <w:szCs w:val="22"/>
              </w:rPr>
              <w:t>$                  2,000 MXN</w:t>
            </w:r>
          </w:p>
        </w:tc>
        <w:tc>
          <w:tcPr>
            <w:tcW w:w="1878" w:type="dxa"/>
          </w:tcPr>
          <w:p w14:paraId="141D2478" w14:textId="3267624B" w:rsidR="00B447FF" w:rsidRPr="00B447FF" w:rsidRDefault="00B447FF" w:rsidP="00B447FF">
            <w:pPr>
              <w:jc w:val="center"/>
              <w:rPr>
                <w:sz w:val="22"/>
                <w:szCs w:val="22"/>
              </w:rPr>
            </w:pPr>
            <w:r w:rsidRPr="00B447FF">
              <w:rPr>
                <w:sz w:val="22"/>
                <w:szCs w:val="22"/>
              </w:rPr>
              <w:t xml:space="preserve"> $ 100 USD</w:t>
            </w:r>
          </w:p>
        </w:tc>
      </w:tr>
      <w:tr w:rsidR="00B447FF" w:rsidRPr="00167E9E" w14:paraId="595E24FB" w14:textId="4DE93324" w:rsidTr="00C3039A">
        <w:trPr>
          <w:gridAfter w:val="1"/>
          <w:wAfter w:w="10" w:type="dxa"/>
          <w:trHeight w:val="300"/>
        </w:trPr>
        <w:tc>
          <w:tcPr>
            <w:tcW w:w="2660" w:type="dxa"/>
            <w:noWrap/>
            <w:hideMark/>
          </w:tcPr>
          <w:p w14:paraId="0A539A50" w14:textId="30449461" w:rsidR="00B447FF" w:rsidRPr="00B447FF" w:rsidRDefault="00B447FF" w:rsidP="00B447FF">
            <w:pPr>
              <w:jc w:val="center"/>
              <w:rPr>
                <w:sz w:val="22"/>
                <w:szCs w:val="22"/>
              </w:rPr>
            </w:pPr>
            <w:r w:rsidRPr="00B447FF">
              <w:rPr>
                <w:sz w:val="22"/>
                <w:szCs w:val="22"/>
              </w:rPr>
              <w:t>15 – 29 CABINAS</w:t>
            </w:r>
          </w:p>
        </w:tc>
        <w:tc>
          <w:tcPr>
            <w:tcW w:w="2374" w:type="dxa"/>
            <w:noWrap/>
            <w:hideMark/>
          </w:tcPr>
          <w:p w14:paraId="4453AE9A" w14:textId="14AFAB9C" w:rsidR="00B447FF" w:rsidRPr="00B447FF" w:rsidRDefault="00B447FF" w:rsidP="00B447FF">
            <w:pPr>
              <w:jc w:val="center"/>
              <w:rPr>
                <w:sz w:val="22"/>
                <w:szCs w:val="22"/>
              </w:rPr>
            </w:pPr>
            <w:r w:rsidRPr="00B447FF">
              <w:rPr>
                <w:sz w:val="22"/>
                <w:szCs w:val="22"/>
              </w:rPr>
              <w:t>$                  4,000 MXN</w:t>
            </w:r>
          </w:p>
        </w:tc>
        <w:tc>
          <w:tcPr>
            <w:tcW w:w="1878" w:type="dxa"/>
          </w:tcPr>
          <w:p w14:paraId="065BD07C" w14:textId="795491AC" w:rsidR="00B447FF" w:rsidRPr="00B447FF" w:rsidRDefault="00B447FF" w:rsidP="00B447FF">
            <w:pPr>
              <w:jc w:val="center"/>
              <w:rPr>
                <w:sz w:val="22"/>
                <w:szCs w:val="22"/>
              </w:rPr>
            </w:pPr>
            <w:r w:rsidRPr="00B447FF">
              <w:rPr>
                <w:sz w:val="22"/>
                <w:szCs w:val="22"/>
              </w:rPr>
              <w:t xml:space="preserve"> $ 200 USD</w:t>
            </w:r>
          </w:p>
        </w:tc>
      </w:tr>
      <w:tr w:rsidR="00B447FF" w:rsidRPr="00167E9E" w14:paraId="4068F9C5" w14:textId="1E50DDC8" w:rsidTr="00C3039A">
        <w:trPr>
          <w:gridAfter w:val="1"/>
          <w:wAfter w:w="10" w:type="dxa"/>
          <w:trHeight w:val="300"/>
        </w:trPr>
        <w:tc>
          <w:tcPr>
            <w:tcW w:w="2660" w:type="dxa"/>
            <w:noWrap/>
            <w:hideMark/>
          </w:tcPr>
          <w:p w14:paraId="0BBDA5A0" w14:textId="5D24E3D5" w:rsidR="00B447FF" w:rsidRPr="00B447FF" w:rsidRDefault="00B447FF" w:rsidP="00B447FF">
            <w:pPr>
              <w:jc w:val="center"/>
              <w:rPr>
                <w:sz w:val="22"/>
                <w:szCs w:val="22"/>
              </w:rPr>
            </w:pPr>
            <w:r w:rsidRPr="00B447FF">
              <w:rPr>
                <w:sz w:val="22"/>
                <w:szCs w:val="22"/>
              </w:rPr>
              <w:t>30 – 44 CABINAS</w:t>
            </w:r>
          </w:p>
        </w:tc>
        <w:tc>
          <w:tcPr>
            <w:tcW w:w="2374" w:type="dxa"/>
            <w:noWrap/>
            <w:hideMark/>
          </w:tcPr>
          <w:p w14:paraId="0587A8F2" w14:textId="32574EA6" w:rsidR="00B447FF" w:rsidRPr="00B447FF" w:rsidRDefault="00B447FF" w:rsidP="00B447FF">
            <w:pPr>
              <w:jc w:val="center"/>
              <w:rPr>
                <w:sz w:val="22"/>
                <w:szCs w:val="22"/>
              </w:rPr>
            </w:pPr>
            <w:r w:rsidRPr="00B447FF">
              <w:rPr>
                <w:sz w:val="22"/>
                <w:szCs w:val="22"/>
              </w:rPr>
              <w:t>$                  6,000 MXN</w:t>
            </w:r>
          </w:p>
        </w:tc>
        <w:tc>
          <w:tcPr>
            <w:tcW w:w="1878" w:type="dxa"/>
          </w:tcPr>
          <w:p w14:paraId="1F590F96" w14:textId="31276B69" w:rsidR="00B447FF" w:rsidRPr="00B447FF" w:rsidRDefault="00B447FF" w:rsidP="00B447FF">
            <w:pPr>
              <w:jc w:val="center"/>
              <w:rPr>
                <w:sz w:val="22"/>
                <w:szCs w:val="22"/>
              </w:rPr>
            </w:pPr>
            <w:r w:rsidRPr="00B447FF">
              <w:rPr>
                <w:sz w:val="22"/>
                <w:szCs w:val="22"/>
              </w:rPr>
              <w:t xml:space="preserve"> $ 300 USD</w:t>
            </w:r>
          </w:p>
        </w:tc>
      </w:tr>
      <w:tr w:rsidR="00B447FF" w:rsidRPr="00167E9E" w14:paraId="57D0D958" w14:textId="21AD2CD8" w:rsidTr="00C3039A">
        <w:trPr>
          <w:gridAfter w:val="1"/>
          <w:wAfter w:w="10" w:type="dxa"/>
          <w:trHeight w:val="300"/>
        </w:trPr>
        <w:tc>
          <w:tcPr>
            <w:tcW w:w="2660" w:type="dxa"/>
            <w:noWrap/>
            <w:hideMark/>
          </w:tcPr>
          <w:p w14:paraId="1642DAB4" w14:textId="254310DE" w:rsidR="00B447FF" w:rsidRPr="00B447FF" w:rsidRDefault="00B447FF" w:rsidP="00B447FF">
            <w:pPr>
              <w:jc w:val="center"/>
              <w:rPr>
                <w:sz w:val="22"/>
                <w:szCs w:val="22"/>
              </w:rPr>
            </w:pPr>
            <w:r w:rsidRPr="00B447FF">
              <w:rPr>
                <w:sz w:val="22"/>
                <w:szCs w:val="22"/>
              </w:rPr>
              <w:t>45 – 59 CABINAS</w:t>
            </w:r>
          </w:p>
        </w:tc>
        <w:tc>
          <w:tcPr>
            <w:tcW w:w="2374" w:type="dxa"/>
            <w:noWrap/>
            <w:hideMark/>
          </w:tcPr>
          <w:p w14:paraId="1DCCE098" w14:textId="5A70FB03" w:rsidR="00B447FF" w:rsidRPr="00B447FF" w:rsidRDefault="00B447FF" w:rsidP="00B447FF">
            <w:pPr>
              <w:jc w:val="center"/>
              <w:rPr>
                <w:sz w:val="22"/>
                <w:szCs w:val="22"/>
              </w:rPr>
            </w:pPr>
            <w:r w:rsidRPr="00B447FF">
              <w:rPr>
                <w:sz w:val="22"/>
                <w:szCs w:val="22"/>
              </w:rPr>
              <w:t>$                  8,000 MXN</w:t>
            </w:r>
          </w:p>
        </w:tc>
        <w:tc>
          <w:tcPr>
            <w:tcW w:w="1878" w:type="dxa"/>
          </w:tcPr>
          <w:p w14:paraId="0B9E16B7" w14:textId="51F05DC4" w:rsidR="00B447FF" w:rsidRPr="00B447FF" w:rsidRDefault="00B447FF" w:rsidP="00B447FF">
            <w:pPr>
              <w:jc w:val="center"/>
              <w:rPr>
                <w:sz w:val="22"/>
                <w:szCs w:val="22"/>
              </w:rPr>
            </w:pPr>
            <w:r w:rsidRPr="00B447FF">
              <w:rPr>
                <w:sz w:val="22"/>
                <w:szCs w:val="22"/>
              </w:rPr>
              <w:t xml:space="preserve"> $ 400 USD</w:t>
            </w:r>
          </w:p>
        </w:tc>
      </w:tr>
      <w:tr w:rsidR="00B447FF" w:rsidRPr="00167E9E" w14:paraId="1574ED6F" w14:textId="637F390C" w:rsidTr="00C3039A">
        <w:trPr>
          <w:gridAfter w:val="1"/>
          <w:wAfter w:w="10" w:type="dxa"/>
          <w:trHeight w:val="300"/>
        </w:trPr>
        <w:tc>
          <w:tcPr>
            <w:tcW w:w="2660" w:type="dxa"/>
            <w:noWrap/>
            <w:hideMark/>
          </w:tcPr>
          <w:p w14:paraId="022EF2AB" w14:textId="200CA920" w:rsidR="00B447FF" w:rsidRPr="00B447FF" w:rsidRDefault="00B447FF" w:rsidP="00B447FF">
            <w:pPr>
              <w:jc w:val="center"/>
              <w:rPr>
                <w:sz w:val="22"/>
                <w:szCs w:val="22"/>
              </w:rPr>
            </w:pPr>
            <w:r w:rsidRPr="00B447FF">
              <w:rPr>
                <w:sz w:val="22"/>
                <w:szCs w:val="22"/>
              </w:rPr>
              <w:t>60 – 74 CABINAS</w:t>
            </w:r>
          </w:p>
        </w:tc>
        <w:tc>
          <w:tcPr>
            <w:tcW w:w="2374" w:type="dxa"/>
            <w:noWrap/>
            <w:hideMark/>
          </w:tcPr>
          <w:p w14:paraId="5E203A99" w14:textId="3B5A9195" w:rsidR="00B447FF" w:rsidRPr="00B447FF" w:rsidRDefault="00B447FF" w:rsidP="00B447FF">
            <w:pPr>
              <w:jc w:val="center"/>
              <w:rPr>
                <w:sz w:val="22"/>
                <w:szCs w:val="22"/>
              </w:rPr>
            </w:pPr>
            <w:r w:rsidRPr="00B447FF">
              <w:rPr>
                <w:sz w:val="22"/>
                <w:szCs w:val="22"/>
              </w:rPr>
              <w:t>$               10,000 MXN</w:t>
            </w:r>
          </w:p>
        </w:tc>
        <w:tc>
          <w:tcPr>
            <w:tcW w:w="1878" w:type="dxa"/>
          </w:tcPr>
          <w:p w14:paraId="22BC7D71" w14:textId="7DCAC0A0" w:rsidR="00B447FF" w:rsidRPr="00B447FF" w:rsidRDefault="00B447FF" w:rsidP="00B447FF">
            <w:pPr>
              <w:jc w:val="center"/>
              <w:rPr>
                <w:sz w:val="22"/>
                <w:szCs w:val="22"/>
              </w:rPr>
            </w:pPr>
            <w:r w:rsidRPr="00B447FF">
              <w:rPr>
                <w:sz w:val="22"/>
                <w:szCs w:val="22"/>
              </w:rPr>
              <w:t xml:space="preserve"> $ 500 USD</w:t>
            </w:r>
          </w:p>
        </w:tc>
      </w:tr>
      <w:tr w:rsidR="00B447FF" w:rsidRPr="00167E9E" w14:paraId="7E5E7D47" w14:textId="1D5F0843" w:rsidTr="00C3039A">
        <w:trPr>
          <w:gridAfter w:val="1"/>
          <w:wAfter w:w="10" w:type="dxa"/>
          <w:trHeight w:val="300"/>
        </w:trPr>
        <w:tc>
          <w:tcPr>
            <w:tcW w:w="2660" w:type="dxa"/>
            <w:noWrap/>
            <w:hideMark/>
          </w:tcPr>
          <w:p w14:paraId="41C56A61" w14:textId="39AC32E3" w:rsidR="00B447FF" w:rsidRPr="00B447FF" w:rsidRDefault="00B447FF" w:rsidP="00B447FF">
            <w:pPr>
              <w:jc w:val="center"/>
              <w:rPr>
                <w:sz w:val="22"/>
                <w:szCs w:val="22"/>
              </w:rPr>
            </w:pPr>
            <w:r w:rsidRPr="00B447FF">
              <w:rPr>
                <w:sz w:val="22"/>
                <w:szCs w:val="22"/>
              </w:rPr>
              <w:t>75 – 99 CABINAS</w:t>
            </w:r>
          </w:p>
        </w:tc>
        <w:tc>
          <w:tcPr>
            <w:tcW w:w="2374" w:type="dxa"/>
            <w:noWrap/>
            <w:hideMark/>
          </w:tcPr>
          <w:p w14:paraId="4D8EE7C6" w14:textId="1C8FE5C3" w:rsidR="00B447FF" w:rsidRPr="00B447FF" w:rsidRDefault="00B447FF" w:rsidP="00B447FF">
            <w:pPr>
              <w:jc w:val="center"/>
              <w:rPr>
                <w:sz w:val="22"/>
                <w:szCs w:val="22"/>
              </w:rPr>
            </w:pPr>
            <w:r w:rsidRPr="00B447FF">
              <w:rPr>
                <w:sz w:val="22"/>
                <w:szCs w:val="22"/>
              </w:rPr>
              <w:t>$               12,000 MXN</w:t>
            </w:r>
          </w:p>
        </w:tc>
        <w:tc>
          <w:tcPr>
            <w:tcW w:w="1878" w:type="dxa"/>
          </w:tcPr>
          <w:p w14:paraId="61CCBFF7" w14:textId="50B97233" w:rsidR="00B447FF" w:rsidRPr="00B447FF" w:rsidRDefault="00B447FF" w:rsidP="00B447FF">
            <w:pPr>
              <w:jc w:val="center"/>
              <w:rPr>
                <w:sz w:val="22"/>
                <w:szCs w:val="22"/>
              </w:rPr>
            </w:pPr>
            <w:r w:rsidRPr="00B447FF">
              <w:rPr>
                <w:sz w:val="22"/>
                <w:szCs w:val="22"/>
              </w:rPr>
              <w:t xml:space="preserve"> $ 600 USD</w:t>
            </w:r>
          </w:p>
        </w:tc>
      </w:tr>
      <w:tr w:rsidR="00B447FF" w:rsidRPr="00167E9E" w14:paraId="6B49892E" w14:textId="17041773" w:rsidTr="00C3039A">
        <w:trPr>
          <w:gridAfter w:val="1"/>
          <w:wAfter w:w="10" w:type="dxa"/>
          <w:trHeight w:val="300"/>
        </w:trPr>
        <w:tc>
          <w:tcPr>
            <w:tcW w:w="2660" w:type="dxa"/>
            <w:noWrap/>
            <w:hideMark/>
          </w:tcPr>
          <w:p w14:paraId="09F911A5" w14:textId="12B4AC23" w:rsidR="00B447FF" w:rsidRPr="00B447FF" w:rsidRDefault="00B447FF" w:rsidP="00B447FF">
            <w:pPr>
              <w:jc w:val="center"/>
              <w:rPr>
                <w:sz w:val="22"/>
                <w:szCs w:val="22"/>
              </w:rPr>
            </w:pPr>
            <w:r w:rsidRPr="00B447FF">
              <w:rPr>
                <w:sz w:val="22"/>
                <w:szCs w:val="22"/>
              </w:rPr>
              <w:t>100 – 149 CABINAS</w:t>
            </w:r>
          </w:p>
        </w:tc>
        <w:tc>
          <w:tcPr>
            <w:tcW w:w="2374" w:type="dxa"/>
            <w:noWrap/>
            <w:hideMark/>
          </w:tcPr>
          <w:p w14:paraId="33269C5E" w14:textId="576E1B24" w:rsidR="00B447FF" w:rsidRPr="00B447FF" w:rsidRDefault="00B447FF" w:rsidP="00B447FF">
            <w:pPr>
              <w:jc w:val="center"/>
              <w:rPr>
                <w:sz w:val="22"/>
                <w:szCs w:val="22"/>
              </w:rPr>
            </w:pPr>
            <w:r w:rsidRPr="00B447FF">
              <w:rPr>
                <w:sz w:val="22"/>
                <w:szCs w:val="22"/>
              </w:rPr>
              <w:t>$               15,000 MXN</w:t>
            </w:r>
          </w:p>
        </w:tc>
        <w:tc>
          <w:tcPr>
            <w:tcW w:w="1878" w:type="dxa"/>
          </w:tcPr>
          <w:p w14:paraId="1304611C" w14:textId="114C1329" w:rsidR="00B447FF" w:rsidRPr="00B447FF" w:rsidRDefault="00B447FF" w:rsidP="00B447FF">
            <w:pPr>
              <w:jc w:val="center"/>
              <w:rPr>
                <w:sz w:val="22"/>
                <w:szCs w:val="22"/>
              </w:rPr>
            </w:pPr>
            <w:r w:rsidRPr="00B447FF">
              <w:rPr>
                <w:sz w:val="22"/>
                <w:szCs w:val="22"/>
              </w:rPr>
              <w:t xml:space="preserve"> $ 750 USD</w:t>
            </w:r>
          </w:p>
        </w:tc>
      </w:tr>
      <w:tr w:rsidR="00B447FF" w:rsidRPr="00167E9E" w14:paraId="22322C98" w14:textId="3CC404B7" w:rsidTr="00C3039A">
        <w:trPr>
          <w:gridAfter w:val="1"/>
          <w:wAfter w:w="10" w:type="dxa"/>
          <w:trHeight w:val="300"/>
        </w:trPr>
        <w:tc>
          <w:tcPr>
            <w:tcW w:w="2660" w:type="dxa"/>
            <w:noWrap/>
            <w:hideMark/>
          </w:tcPr>
          <w:p w14:paraId="7F208B0A" w14:textId="47BDCB24" w:rsidR="00B447FF" w:rsidRPr="00B447FF" w:rsidRDefault="00B447FF" w:rsidP="00B447FF">
            <w:pPr>
              <w:jc w:val="center"/>
              <w:rPr>
                <w:sz w:val="22"/>
                <w:szCs w:val="22"/>
              </w:rPr>
            </w:pPr>
            <w:r w:rsidRPr="00B447FF">
              <w:rPr>
                <w:sz w:val="22"/>
                <w:szCs w:val="22"/>
              </w:rPr>
              <w:t>150 O MÁS CABINAS</w:t>
            </w:r>
          </w:p>
        </w:tc>
        <w:tc>
          <w:tcPr>
            <w:tcW w:w="2374" w:type="dxa"/>
            <w:noWrap/>
            <w:hideMark/>
          </w:tcPr>
          <w:p w14:paraId="1E82FD0A" w14:textId="361421D9" w:rsidR="00B447FF" w:rsidRPr="00B447FF" w:rsidRDefault="00B447FF" w:rsidP="00B447FF">
            <w:pPr>
              <w:jc w:val="center"/>
              <w:rPr>
                <w:sz w:val="22"/>
                <w:szCs w:val="22"/>
              </w:rPr>
            </w:pPr>
            <w:r w:rsidRPr="00B447FF">
              <w:rPr>
                <w:sz w:val="22"/>
                <w:szCs w:val="22"/>
              </w:rPr>
              <w:t>$               20,000 MXN</w:t>
            </w:r>
          </w:p>
        </w:tc>
        <w:tc>
          <w:tcPr>
            <w:tcW w:w="1878" w:type="dxa"/>
          </w:tcPr>
          <w:p w14:paraId="46F5AC62" w14:textId="629CACC4" w:rsidR="00B447FF" w:rsidRPr="00B447FF" w:rsidRDefault="00B447FF" w:rsidP="00B447FF">
            <w:pPr>
              <w:jc w:val="center"/>
              <w:rPr>
                <w:sz w:val="22"/>
                <w:szCs w:val="22"/>
              </w:rPr>
            </w:pPr>
            <w:r w:rsidRPr="00B447FF">
              <w:rPr>
                <w:sz w:val="22"/>
                <w:szCs w:val="22"/>
              </w:rPr>
              <w:t xml:space="preserve"> $ 1,000 USD</w:t>
            </w:r>
          </w:p>
        </w:tc>
      </w:tr>
    </w:tbl>
    <w:p w14:paraId="4B5C502D" w14:textId="77777777" w:rsidR="005C6890" w:rsidRDefault="005C6890" w:rsidP="003D6BD8">
      <w:pPr>
        <w:spacing w:after="0"/>
        <w:rPr>
          <w:sz w:val="22"/>
          <w:szCs w:val="22"/>
          <w:lang w:val="es-MX"/>
        </w:rPr>
      </w:pPr>
    </w:p>
    <w:p w14:paraId="166FF4B4" w14:textId="69879E9E" w:rsidR="005B5DFF" w:rsidRPr="003D6BD8" w:rsidRDefault="00245957" w:rsidP="0017227C">
      <w:pPr>
        <w:spacing w:after="0"/>
        <w:rPr>
          <w:b/>
          <w:bCs/>
          <w:sz w:val="22"/>
          <w:szCs w:val="22"/>
          <w:lang w:val="es-MX"/>
        </w:rPr>
      </w:pPr>
      <w:r>
        <w:rPr>
          <w:b/>
          <w:bCs/>
          <w:sz w:val="22"/>
          <w:szCs w:val="22"/>
          <w:lang w:val="es-MX"/>
        </w:rPr>
        <w:t xml:space="preserve">* </w:t>
      </w:r>
      <w:r w:rsidR="0017227C" w:rsidRPr="003D6BD8">
        <w:rPr>
          <w:b/>
          <w:bCs/>
          <w:sz w:val="22"/>
          <w:szCs w:val="22"/>
          <w:lang w:val="es-MX"/>
        </w:rPr>
        <w:t>TÉRMINOS Y CONDICIONES</w:t>
      </w:r>
    </w:p>
    <w:p w14:paraId="5578CD7C" w14:textId="77777777" w:rsidR="005B5DFF" w:rsidRDefault="005B5DFF" w:rsidP="003D6BD8">
      <w:pPr>
        <w:spacing w:after="0"/>
        <w:rPr>
          <w:sz w:val="22"/>
          <w:szCs w:val="22"/>
          <w:lang w:val="es-MX"/>
        </w:rPr>
      </w:pPr>
    </w:p>
    <w:p w14:paraId="2DF6CBBE" w14:textId="2B0BB75B" w:rsidR="00A118F7" w:rsidRDefault="00A118F7" w:rsidP="00A118F7">
      <w:pPr>
        <w:spacing w:after="0"/>
        <w:rPr>
          <w:sz w:val="22"/>
          <w:szCs w:val="22"/>
          <w:lang w:val="es-MX"/>
        </w:rPr>
      </w:pPr>
      <w:r w:rsidRPr="003D3AC3">
        <w:rPr>
          <w:sz w:val="22"/>
          <w:szCs w:val="22"/>
          <w:lang w:val="es-MX"/>
        </w:rPr>
        <w:t>¡Obtén hasta $</w:t>
      </w:r>
      <w:r>
        <w:rPr>
          <w:sz w:val="22"/>
          <w:szCs w:val="22"/>
          <w:lang w:val="es-MX"/>
        </w:rPr>
        <w:t>20</w:t>
      </w:r>
      <w:r w:rsidRPr="003D3AC3">
        <w:rPr>
          <w:sz w:val="22"/>
          <w:szCs w:val="22"/>
          <w:lang w:val="es-MX"/>
        </w:rPr>
        <w:t>,</w:t>
      </w:r>
      <w:r>
        <w:rPr>
          <w:sz w:val="22"/>
          <w:szCs w:val="22"/>
          <w:lang w:val="es-MX"/>
        </w:rPr>
        <w:t>0</w:t>
      </w:r>
      <w:r w:rsidRPr="003D3AC3">
        <w:rPr>
          <w:sz w:val="22"/>
          <w:szCs w:val="22"/>
          <w:lang w:val="es-MX"/>
        </w:rPr>
        <w:t xml:space="preserve">00 </w:t>
      </w:r>
      <w:r>
        <w:rPr>
          <w:sz w:val="22"/>
          <w:szCs w:val="22"/>
          <w:lang w:val="es-MX"/>
        </w:rPr>
        <w:t xml:space="preserve">MXN / </w:t>
      </w:r>
      <w:r w:rsidRPr="00A36F1A">
        <w:rPr>
          <w:sz w:val="22"/>
          <w:szCs w:val="22"/>
          <w:lang w:val="es-MX"/>
        </w:rPr>
        <w:t>1,000 USD</w:t>
      </w:r>
      <w:r w:rsidRPr="003D3AC3">
        <w:rPr>
          <w:sz w:val="22"/>
          <w:szCs w:val="22"/>
          <w:lang w:val="es-MX"/>
        </w:rPr>
        <w:t xml:space="preserve"> por reserva</w:t>
      </w:r>
      <w:r>
        <w:rPr>
          <w:sz w:val="22"/>
          <w:szCs w:val="22"/>
          <w:lang w:val="es-MX"/>
        </w:rPr>
        <w:t xml:space="preserve"> de grupo corporativo </w:t>
      </w:r>
      <w:r w:rsidR="007C1769">
        <w:rPr>
          <w:sz w:val="22"/>
          <w:szCs w:val="22"/>
          <w:lang w:val="es-MX"/>
        </w:rPr>
        <w:t>o</w:t>
      </w:r>
      <w:r>
        <w:rPr>
          <w:sz w:val="22"/>
          <w:szCs w:val="22"/>
          <w:lang w:val="es-MX"/>
        </w:rPr>
        <w:t xml:space="preserve"> de incentivo</w:t>
      </w:r>
      <w:r w:rsidRPr="003D3AC3">
        <w:rPr>
          <w:sz w:val="22"/>
          <w:szCs w:val="22"/>
          <w:lang w:val="es-MX"/>
        </w:rPr>
        <w:t xml:space="preserve">! </w:t>
      </w:r>
    </w:p>
    <w:p w14:paraId="76441C18" w14:textId="77777777" w:rsidR="00A118F7" w:rsidRDefault="00A118F7" w:rsidP="003D6BD8">
      <w:pPr>
        <w:spacing w:after="0"/>
        <w:rPr>
          <w:sz w:val="22"/>
          <w:szCs w:val="22"/>
          <w:lang w:val="es-MX"/>
        </w:rPr>
      </w:pPr>
    </w:p>
    <w:p w14:paraId="0603AB09" w14:textId="3CDC2CEA" w:rsidR="00C67996" w:rsidRDefault="007B675C" w:rsidP="003D6BD8">
      <w:pPr>
        <w:spacing w:after="0"/>
        <w:rPr>
          <w:sz w:val="22"/>
          <w:szCs w:val="22"/>
          <w:lang w:val="es-MX"/>
        </w:rPr>
      </w:pPr>
      <w:r w:rsidRPr="007B675C">
        <w:rPr>
          <w:sz w:val="22"/>
          <w:szCs w:val="22"/>
          <w:lang w:val="es-MX"/>
        </w:rPr>
        <w:t xml:space="preserve">Incentivo para agencias de viajes minoristas y agencias </w:t>
      </w:r>
      <w:proofErr w:type="gramStart"/>
      <w:r w:rsidRPr="007B675C">
        <w:rPr>
          <w:sz w:val="22"/>
          <w:szCs w:val="22"/>
          <w:lang w:val="es-MX"/>
        </w:rPr>
        <w:t>meeting</w:t>
      </w:r>
      <w:proofErr w:type="gramEnd"/>
      <w:r w:rsidRPr="007B675C">
        <w:rPr>
          <w:sz w:val="22"/>
          <w:szCs w:val="22"/>
          <w:lang w:val="es-MX"/>
        </w:rPr>
        <w:t xml:space="preserve"> </w:t>
      </w:r>
      <w:proofErr w:type="spellStart"/>
      <w:r w:rsidRPr="007B675C">
        <w:rPr>
          <w:sz w:val="22"/>
          <w:szCs w:val="22"/>
          <w:lang w:val="es-MX"/>
        </w:rPr>
        <w:t>planners</w:t>
      </w:r>
      <w:proofErr w:type="spellEnd"/>
      <w:r w:rsidR="00C67996">
        <w:rPr>
          <w:sz w:val="22"/>
          <w:szCs w:val="22"/>
          <w:lang w:val="es-MX"/>
        </w:rPr>
        <w:t xml:space="preserve"> </w:t>
      </w:r>
      <w:r w:rsidR="0067151D" w:rsidRPr="0067151D">
        <w:rPr>
          <w:sz w:val="22"/>
          <w:szCs w:val="22"/>
          <w:lang w:val="es-MX"/>
        </w:rPr>
        <w:t>de Latinoamérica</w:t>
      </w:r>
      <w:r w:rsidR="009108D2">
        <w:rPr>
          <w:sz w:val="22"/>
          <w:szCs w:val="22"/>
          <w:lang w:val="es-MX"/>
        </w:rPr>
        <w:t>,</w:t>
      </w:r>
      <w:r w:rsidR="00012D1B" w:rsidRPr="00012D1B">
        <w:rPr>
          <w:lang w:val="es-419"/>
        </w:rPr>
        <w:t xml:space="preserve"> </w:t>
      </w:r>
      <w:r w:rsidR="00012D1B" w:rsidRPr="00012D1B">
        <w:rPr>
          <w:sz w:val="22"/>
          <w:szCs w:val="22"/>
          <w:lang w:val="es-MX"/>
        </w:rPr>
        <w:t>con excepción de Brasil</w:t>
      </w:r>
      <w:r w:rsidR="009108D2">
        <w:rPr>
          <w:sz w:val="22"/>
          <w:szCs w:val="22"/>
          <w:lang w:val="es-MX"/>
        </w:rPr>
        <w:t>.</w:t>
      </w:r>
      <w:r w:rsidR="00104487">
        <w:rPr>
          <w:sz w:val="22"/>
          <w:szCs w:val="22"/>
          <w:lang w:val="es-MX"/>
        </w:rPr>
        <w:t xml:space="preserve"> </w:t>
      </w:r>
      <w:r w:rsidR="00C67996" w:rsidRPr="00C67996">
        <w:rPr>
          <w:sz w:val="22"/>
          <w:szCs w:val="22"/>
          <w:lang w:val="es-MX"/>
        </w:rPr>
        <w:t xml:space="preserve">Aplicable para </w:t>
      </w:r>
      <w:r w:rsidR="008A1955">
        <w:rPr>
          <w:sz w:val="22"/>
          <w:szCs w:val="22"/>
          <w:lang w:val="es-MX"/>
        </w:rPr>
        <w:t xml:space="preserve">nuevos </w:t>
      </w:r>
      <w:r w:rsidR="00C67996" w:rsidRPr="00C67996">
        <w:rPr>
          <w:sz w:val="22"/>
          <w:szCs w:val="22"/>
          <w:lang w:val="es-MX"/>
        </w:rPr>
        <w:t xml:space="preserve">grupos corporativos y de incentivo </w:t>
      </w:r>
      <w:r w:rsidR="00A611A3">
        <w:rPr>
          <w:sz w:val="22"/>
          <w:szCs w:val="22"/>
          <w:lang w:val="es-MX"/>
        </w:rPr>
        <w:t>que se contraten</w:t>
      </w:r>
      <w:r w:rsidR="00C67996" w:rsidRPr="00C67996">
        <w:rPr>
          <w:sz w:val="22"/>
          <w:szCs w:val="22"/>
          <w:lang w:val="es-MX"/>
        </w:rPr>
        <w:t xml:space="preserve"> y </w:t>
      </w:r>
      <w:r w:rsidR="00A611A3">
        <w:rPr>
          <w:sz w:val="22"/>
          <w:szCs w:val="22"/>
          <w:lang w:val="es-MX"/>
        </w:rPr>
        <w:t>realicen</w:t>
      </w:r>
      <w:r w:rsidR="00C67996" w:rsidRPr="00C67996">
        <w:rPr>
          <w:sz w:val="22"/>
          <w:szCs w:val="22"/>
          <w:lang w:val="es-MX"/>
        </w:rPr>
        <w:t xml:space="preserve"> dep</w:t>
      </w:r>
      <w:r w:rsidR="00A611A3">
        <w:rPr>
          <w:sz w:val="22"/>
          <w:szCs w:val="22"/>
          <w:lang w:val="es-MX"/>
        </w:rPr>
        <w:t>ó</w:t>
      </w:r>
      <w:r w:rsidR="00C67996" w:rsidRPr="00C67996">
        <w:rPr>
          <w:sz w:val="22"/>
          <w:szCs w:val="22"/>
          <w:lang w:val="es-MX"/>
        </w:rPr>
        <w:t xml:space="preserve">sito entre el </w:t>
      </w:r>
      <w:r w:rsidR="00C67996" w:rsidRPr="00104487">
        <w:rPr>
          <w:sz w:val="22"/>
          <w:szCs w:val="22"/>
          <w:lang w:val="es-MX"/>
        </w:rPr>
        <w:t>1 y 31 de octubre 2025</w:t>
      </w:r>
      <w:r w:rsidR="004D5BC6">
        <w:rPr>
          <w:sz w:val="22"/>
          <w:szCs w:val="22"/>
          <w:lang w:val="es-MX"/>
        </w:rPr>
        <w:t xml:space="preserve">. </w:t>
      </w:r>
      <w:r w:rsidR="00C67996" w:rsidRPr="00C67996">
        <w:rPr>
          <w:sz w:val="22"/>
          <w:szCs w:val="22"/>
          <w:lang w:val="es-MX"/>
        </w:rPr>
        <w:t>No aplica para grupos contratados</w:t>
      </w:r>
      <w:r w:rsidR="00CA037E">
        <w:rPr>
          <w:sz w:val="22"/>
          <w:szCs w:val="22"/>
          <w:lang w:val="es-MX"/>
        </w:rPr>
        <w:t xml:space="preserve"> o con depósito</w:t>
      </w:r>
      <w:r w:rsidR="00C67996" w:rsidRPr="00C67996">
        <w:rPr>
          <w:sz w:val="22"/>
          <w:szCs w:val="22"/>
          <w:lang w:val="es-MX"/>
        </w:rPr>
        <w:t xml:space="preserve"> </w:t>
      </w:r>
      <w:r w:rsidR="001845A2">
        <w:rPr>
          <w:sz w:val="22"/>
          <w:szCs w:val="22"/>
          <w:lang w:val="es-MX"/>
        </w:rPr>
        <w:t xml:space="preserve">realizado </w:t>
      </w:r>
      <w:r w:rsidR="00C67996" w:rsidRPr="00C67996">
        <w:rPr>
          <w:sz w:val="22"/>
          <w:szCs w:val="22"/>
          <w:lang w:val="es-MX"/>
        </w:rPr>
        <w:t>fuera de este periodo. Se excluyen grupos promocionales, de afinidad y SUM (estudiantes / quinceañeras).</w:t>
      </w:r>
      <w:r w:rsidR="0070637F">
        <w:rPr>
          <w:sz w:val="22"/>
          <w:szCs w:val="22"/>
          <w:lang w:val="es-MX"/>
        </w:rPr>
        <w:t xml:space="preserve"> V</w:t>
      </w:r>
      <w:r w:rsidR="0070637F" w:rsidRPr="0070637F">
        <w:rPr>
          <w:sz w:val="22"/>
          <w:szCs w:val="22"/>
          <w:lang w:val="es-MX"/>
        </w:rPr>
        <w:t>álido para todas las navegaciones de Royal Caribbean International abiertas en el sistema</w:t>
      </w:r>
      <w:r w:rsidR="00104487">
        <w:rPr>
          <w:sz w:val="22"/>
          <w:szCs w:val="22"/>
          <w:lang w:val="es-MX"/>
        </w:rPr>
        <w:t>.</w:t>
      </w:r>
    </w:p>
    <w:p w14:paraId="0CDEFA38" w14:textId="77777777" w:rsidR="0067151D" w:rsidRDefault="0067151D" w:rsidP="003D6BD8">
      <w:pPr>
        <w:spacing w:after="0"/>
        <w:rPr>
          <w:sz w:val="22"/>
          <w:szCs w:val="22"/>
          <w:lang w:val="es-MX"/>
        </w:rPr>
      </w:pPr>
    </w:p>
    <w:p w14:paraId="41726717" w14:textId="21CACC76" w:rsidR="00104487" w:rsidRPr="00AA540D" w:rsidRDefault="00104487" w:rsidP="003D6BD8">
      <w:pPr>
        <w:spacing w:after="0"/>
        <w:rPr>
          <w:b/>
          <w:bCs/>
          <w:sz w:val="22"/>
          <w:szCs w:val="22"/>
          <w:lang w:val="es-419"/>
        </w:rPr>
      </w:pPr>
      <w:r w:rsidRPr="00AA540D">
        <w:rPr>
          <w:b/>
          <w:bCs/>
          <w:sz w:val="22"/>
          <w:szCs w:val="22"/>
          <w:lang w:val="es-419"/>
        </w:rPr>
        <w:t>INCENTIVO</w:t>
      </w:r>
    </w:p>
    <w:p w14:paraId="0DEF01C9" w14:textId="109213E0" w:rsidR="00104487" w:rsidRPr="00AA540D" w:rsidRDefault="00104487" w:rsidP="003D6BD8">
      <w:pPr>
        <w:spacing w:after="0"/>
        <w:rPr>
          <w:sz w:val="22"/>
          <w:szCs w:val="22"/>
          <w:lang w:val="es-419"/>
        </w:rPr>
      </w:pPr>
    </w:p>
    <w:p w14:paraId="6461129C" w14:textId="7B3CDE8E" w:rsidR="00104487" w:rsidRDefault="00363EEE" w:rsidP="003D6BD8">
      <w:pPr>
        <w:spacing w:after="0"/>
        <w:rPr>
          <w:sz w:val="22"/>
          <w:szCs w:val="22"/>
          <w:lang w:val="es-419"/>
        </w:rPr>
      </w:pPr>
      <w:r w:rsidRPr="00363EEE">
        <w:rPr>
          <w:sz w:val="22"/>
          <w:szCs w:val="22"/>
          <w:lang w:val="es-419"/>
        </w:rPr>
        <w:t>El</w:t>
      </w:r>
      <w:r>
        <w:rPr>
          <w:sz w:val="22"/>
          <w:szCs w:val="22"/>
          <w:lang w:val="es-419"/>
        </w:rPr>
        <w:t xml:space="preserve"> monto del incentivo </w:t>
      </w:r>
      <w:r w:rsidR="007814F9">
        <w:rPr>
          <w:sz w:val="22"/>
          <w:szCs w:val="22"/>
          <w:lang w:val="es-419"/>
        </w:rPr>
        <w:t>irá</w:t>
      </w:r>
      <w:r w:rsidR="008B336A">
        <w:rPr>
          <w:sz w:val="22"/>
          <w:szCs w:val="22"/>
          <w:lang w:val="es-419"/>
        </w:rPr>
        <w:t xml:space="preserve"> de acuerdo </w:t>
      </w:r>
      <w:r w:rsidR="003C5F17">
        <w:rPr>
          <w:sz w:val="22"/>
          <w:szCs w:val="22"/>
          <w:lang w:val="es-419"/>
        </w:rPr>
        <w:t>con e</w:t>
      </w:r>
      <w:r w:rsidR="008B336A">
        <w:rPr>
          <w:sz w:val="22"/>
          <w:szCs w:val="22"/>
          <w:lang w:val="es-419"/>
        </w:rPr>
        <w:t>l siguiente cuadro:</w:t>
      </w:r>
    </w:p>
    <w:p w14:paraId="3F0F20E7" w14:textId="77777777" w:rsidR="003C5F17" w:rsidRDefault="003C5F17" w:rsidP="003D6BD8">
      <w:pPr>
        <w:spacing w:after="0"/>
        <w:rPr>
          <w:sz w:val="22"/>
          <w:szCs w:val="22"/>
          <w:lang w:val="es-419"/>
        </w:rPr>
      </w:pPr>
    </w:p>
    <w:tbl>
      <w:tblPr>
        <w:tblStyle w:val="TableGrid"/>
        <w:tblW w:w="0" w:type="auto"/>
        <w:tblLook w:val="04A0" w:firstRow="1" w:lastRow="0" w:firstColumn="1" w:lastColumn="0" w:noHBand="0" w:noVBand="1"/>
      </w:tblPr>
      <w:tblGrid>
        <w:gridCol w:w="2830"/>
        <w:gridCol w:w="2204"/>
        <w:gridCol w:w="1878"/>
        <w:gridCol w:w="10"/>
      </w:tblGrid>
      <w:tr w:rsidR="003C5F17" w:rsidRPr="00167E9E" w14:paraId="0C7E270B" w14:textId="77777777" w:rsidTr="00A672A6">
        <w:trPr>
          <w:trHeight w:val="361"/>
        </w:trPr>
        <w:tc>
          <w:tcPr>
            <w:tcW w:w="2830" w:type="dxa"/>
            <w:noWrap/>
            <w:hideMark/>
          </w:tcPr>
          <w:p w14:paraId="5D8B3FB0" w14:textId="0BDED8A0" w:rsidR="003C5F17" w:rsidRPr="00A672A6" w:rsidRDefault="00A672A6" w:rsidP="002458E7">
            <w:pPr>
              <w:jc w:val="center"/>
              <w:rPr>
                <w:b/>
                <w:bCs/>
                <w:sz w:val="22"/>
                <w:szCs w:val="22"/>
                <w:lang w:val="es-419"/>
              </w:rPr>
            </w:pPr>
            <w:r w:rsidRPr="00A672A6">
              <w:rPr>
                <w:b/>
                <w:bCs/>
                <w:sz w:val="22"/>
                <w:szCs w:val="22"/>
                <w:lang w:val="es-419"/>
              </w:rPr>
              <w:t>TAMAÑO DE GRUPO (CABINAS CON</w:t>
            </w:r>
            <w:r>
              <w:rPr>
                <w:b/>
                <w:bCs/>
                <w:sz w:val="22"/>
                <w:szCs w:val="22"/>
                <w:lang w:val="es-419"/>
              </w:rPr>
              <w:t>TRATADAS)</w:t>
            </w:r>
          </w:p>
        </w:tc>
        <w:tc>
          <w:tcPr>
            <w:tcW w:w="4092" w:type="dxa"/>
            <w:gridSpan w:val="3"/>
            <w:noWrap/>
            <w:hideMark/>
          </w:tcPr>
          <w:p w14:paraId="421721F2" w14:textId="4FBF5EB3" w:rsidR="003C5F17" w:rsidRPr="00B447FF" w:rsidRDefault="00A672A6" w:rsidP="002458E7">
            <w:pPr>
              <w:jc w:val="center"/>
              <w:rPr>
                <w:b/>
                <w:bCs/>
                <w:sz w:val="22"/>
                <w:szCs w:val="22"/>
              </w:rPr>
            </w:pPr>
            <w:r>
              <w:rPr>
                <w:b/>
                <w:bCs/>
                <w:sz w:val="22"/>
                <w:szCs w:val="22"/>
              </w:rPr>
              <w:t>INCENTIVO</w:t>
            </w:r>
          </w:p>
        </w:tc>
      </w:tr>
      <w:tr w:rsidR="003C5F17" w:rsidRPr="00167E9E" w14:paraId="1FB5C5C8" w14:textId="77777777" w:rsidTr="00A672A6">
        <w:trPr>
          <w:gridAfter w:val="1"/>
          <w:wAfter w:w="10" w:type="dxa"/>
          <w:trHeight w:val="300"/>
        </w:trPr>
        <w:tc>
          <w:tcPr>
            <w:tcW w:w="2830" w:type="dxa"/>
            <w:noWrap/>
            <w:hideMark/>
          </w:tcPr>
          <w:p w14:paraId="5EAC9A93" w14:textId="77777777" w:rsidR="003C5F17" w:rsidRPr="00B447FF" w:rsidRDefault="003C5F17" w:rsidP="002458E7">
            <w:pPr>
              <w:jc w:val="center"/>
              <w:rPr>
                <w:sz w:val="22"/>
                <w:szCs w:val="22"/>
              </w:rPr>
            </w:pPr>
            <w:r w:rsidRPr="00B447FF">
              <w:rPr>
                <w:sz w:val="22"/>
                <w:szCs w:val="22"/>
              </w:rPr>
              <w:t>8 – 14 CABINAS</w:t>
            </w:r>
          </w:p>
        </w:tc>
        <w:tc>
          <w:tcPr>
            <w:tcW w:w="2204" w:type="dxa"/>
            <w:noWrap/>
            <w:hideMark/>
          </w:tcPr>
          <w:p w14:paraId="1EB2E17B" w14:textId="77777777" w:rsidR="003C5F17" w:rsidRPr="00B447FF" w:rsidRDefault="003C5F17" w:rsidP="002458E7">
            <w:pPr>
              <w:jc w:val="center"/>
              <w:rPr>
                <w:sz w:val="22"/>
                <w:szCs w:val="22"/>
              </w:rPr>
            </w:pPr>
            <w:r w:rsidRPr="00B447FF">
              <w:rPr>
                <w:sz w:val="22"/>
                <w:szCs w:val="22"/>
              </w:rPr>
              <w:t>$                  2,000 MXN</w:t>
            </w:r>
          </w:p>
        </w:tc>
        <w:tc>
          <w:tcPr>
            <w:tcW w:w="1878" w:type="dxa"/>
          </w:tcPr>
          <w:p w14:paraId="4F80EA9F" w14:textId="77777777" w:rsidR="003C5F17" w:rsidRPr="00B447FF" w:rsidRDefault="003C5F17" w:rsidP="002458E7">
            <w:pPr>
              <w:jc w:val="center"/>
              <w:rPr>
                <w:sz w:val="22"/>
                <w:szCs w:val="22"/>
              </w:rPr>
            </w:pPr>
            <w:r w:rsidRPr="00B447FF">
              <w:rPr>
                <w:sz w:val="22"/>
                <w:szCs w:val="22"/>
              </w:rPr>
              <w:t xml:space="preserve"> $ 100 USD</w:t>
            </w:r>
          </w:p>
        </w:tc>
      </w:tr>
      <w:tr w:rsidR="003C5F17" w:rsidRPr="00167E9E" w14:paraId="7788A6A5" w14:textId="77777777" w:rsidTr="00A672A6">
        <w:trPr>
          <w:gridAfter w:val="1"/>
          <w:wAfter w:w="10" w:type="dxa"/>
          <w:trHeight w:val="300"/>
        </w:trPr>
        <w:tc>
          <w:tcPr>
            <w:tcW w:w="2830" w:type="dxa"/>
            <w:noWrap/>
            <w:hideMark/>
          </w:tcPr>
          <w:p w14:paraId="1B715257" w14:textId="77777777" w:rsidR="003C5F17" w:rsidRPr="00B447FF" w:rsidRDefault="003C5F17" w:rsidP="002458E7">
            <w:pPr>
              <w:jc w:val="center"/>
              <w:rPr>
                <w:sz w:val="22"/>
                <w:szCs w:val="22"/>
              </w:rPr>
            </w:pPr>
            <w:r w:rsidRPr="00B447FF">
              <w:rPr>
                <w:sz w:val="22"/>
                <w:szCs w:val="22"/>
              </w:rPr>
              <w:t>15 – 29 CABINAS</w:t>
            </w:r>
          </w:p>
        </w:tc>
        <w:tc>
          <w:tcPr>
            <w:tcW w:w="2204" w:type="dxa"/>
            <w:noWrap/>
            <w:hideMark/>
          </w:tcPr>
          <w:p w14:paraId="65708E6C" w14:textId="77777777" w:rsidR="003C5F17" w:rsidRPr="00B447FF" w:rsidRDefault="003C5F17" w:rsidP="002458E7">
            <w:pPr>
              <w:jc w:val="center"/>
              <w:rPr>
                <w:sz w:val="22"/>
                <w:szCs w:val="22"/>
              </w:rPr>
            </w:pPr>
            <w:r w:rsidRPr="00B447FF">
              <w:rPr>
                <w:sz w:val="22"/>
                <w:szCs w:val="22"/>
              </w:rPr>
              <w:t>$                  4,000 MXN</w:t>
            </w:r>
          </w:p>
        </w:tc>
        <w:tc>
          <w:tcPr>
            <w:tcW w:w="1878" w:type="dxa"/>
          </w:tcPr>
          <w:p w14:paraId="2A14B5A1" w14:textId="77777777" w:rsidR="003C5F17" w:rsidRPr="00B447FF" w:rsidRDefault="003C5F17" w:rsidP="002458E7">
            <w:pPr>
              <w:jc w:val="center"/>
              <w:rPr>
                <w:sz w:val="22"/>
                <w:szCs w:val="22"/>
              </w:rPr>
            </w:pPr>
            <w:r w:rsidRPr="00B447FF">
              <w:rPr>
                <w:sz w:val="22"/>
                <w:szCs w:val="22"/>
              </w:rPr>
              <w:t xml:space="preserve"> $ 200 USD</w:t>
            </w:r>
          </w:p>
        </w:tc>
      </w:tr>
      <w:tr w:rsidR="003C5F17" w:rsidRPr="00167E9E" w14:paraId="65F8AC36" w14:textId="77777777" w:rsidTr="00A672A6">
        <w:trPr>
          <w:gridAfter w:val="1"/>
          <w:wAfter w:w="10" w:type="dxa"/>
          <w:trHeight w:val="300"/>
        </w:trPr>
        <w:tc>
          <w:tcPr>
            <w:tcW w:w="2830" w:type="dxa"/>
            <w:noWrap/>
            <w:hideMark/>
          </w:tcPr>
          <w:p w14:paraId="506DFAE1" w14:textId="77777777" w:rsidR="003C5F17" w:rsidRPr="00B447FF" w:rsidRDefault="003C5F17" w:rsidP="002458E7">
            <w:pPr>
              <w:jc w:val="center"/>
              <w:rPr>
                <w:sz w:val="22"/>
                <w:szCs w:val="22"/>
              </w:rPr>
            </w:pPr>
            <w:r w:rsidRPr="00B447FF">
              <w:rPr>
                <w:sz w:val="22"/>
                <w:szCs w:val="22"/>
              </w:rPr>
              <w:t>30 – 44 CABINAS</w:t>
            </w:r>
          </w:p>
        </w:tc>
        <w:tc>
          <w:tcPr>
            <w:tcW w:w="2204" w:type="dxa"/>
            <w:noWrap/>
            <w:hideMark/>
          </w:tcPr>
          <w:p w14:paraId="263E7C28" w14:textId="77777777" w:rsidR="003C5F17" w:rsidRPr="00B447FF" w:rsidRDefault="003C5F17" w:rsidP="002458E7">
            <w:pPr>
              <w:jc w:val="center"/>
              <w:rPr>
                <w:sz w:val="22"/>
                <w:szCs w:val="22"/>
              </w:rPr>
            </w:pPr>
            <w:r w:rsidRPr="00B447FF">
              <w:rPr>
                <w:sz w:val="22"/>
                <w:szCs w:val="22"/>
              </w:rPr>
              <w:t>$                  6,000 MXN</w:t>
            </w:r>
          </w:p>
        </w:tc>
        <w:tc>
          <w:tcPr>
            <w:tcW w:w="1878" w:type="dxa"/>
          </w:tcPr>
          <w:p w14:paraId="462DCC05" w14:textId="77777777" w:rsidR="003C5F17" w:rsidRPr="00B447FF" w:rsidRDefault="003C5F17" w:rsidP="002458E7">
            <w:pPr>
              <w:jc w:val="center"/>
              <w:rPr>
                <w:sz w:val="22"/>
                <w:szCs w:val="22"/>
              </w:rPr>
            </w:pPr>
            <w:r w:rsidRPr="00B447FF">
              <w:rPr>
                <w:sz w:val="22"/>
                <w:szCs w:val="22"/>
              </w:rPr>
              <w:t xml:space="preserve"> $ 300 USD</w:t>
            </w:r>
          </w:p>
        </w:tc>
      </w:tr>
      <w:tr w:rsidR="003C5F17" w:rsidRPr="00167E9E" w14:paraId="774D345C" w14:textId="77777777" w:rsidTr="00A672A6">
        <w:trPr>
          <w:gridAfter w:val="1"/>
          <w:wAfter w:w="10" w:type="dxa"/>
          <w:trHeight w:val="300"/>
        </w:trPr>
        <w:tc>
          <w:tcPr>
            <w:tcW w:w="2830" w:type="dxa"/>
            <w:noWrap/>
            <w:hideMark/>
          </w:tcPr>
          <w:p w14:paraId="0FF39000" w14:textId="77777777" w:rsidR="003C5F17" w:rsidRPr="00B447FF" w:rsidRDefault="003C5F17" w:rsidP="002458E7">
            <w:pPr>
              <w:jc w:val="center"/>
              <w:rPr>
                <w:sz w:val="22"/>
                <w:szCs w:val="22"/>
              </w:rPr>
            </w:pPr>
            <w:r w:rsidRPr="00B447FF">
              <w:rPr>
                <w:sz w:val="22"/>
                <w:szCs w:val="22"/>
              </w:rPr>
              <w:t>45 – 59 CABINAS</w:t>
            </w:r>
          </w:p>
        </w:tc>
        <w:tc>
          <w:tcPr>
            <w:tcW w:w="2204" w:type="dxa"/>
            <w:noWrap/>
            <w:hideMark/>
          </w:tcPr>
          <w:p w14:paraId="0DE8178F" w14:textId="77777777" w:rsidR="003C5F17" w:rsidRPr="00B447FF" w:rsidRDefault="003C5F17" w:rsidP="002458E7">
            <w:pPr>
              <w:jc w:val="center"/>
              <w:rPr>
                <w:sz w:val="22"/>
                <w:szCs w:val="22"/>
              </w:rPr>
            </w:pPr>
            <w:r w:rsidRPr="00B447FF">
              <w:rPr>
                <w:sz w:val="22"/>
                <w:szCs w:val="22"/>
              </w:rPr>
              <w:t>$                  8,000 MXN</w:t>
            </w:r>
          </w:p>
        </w:tc>
        <w:tc>
          <w:tcPr>
            <w:tcW w:w="1878" w:type="dxa"/>
          </w:tcPr>
          <w:p w14:paraId="1BDC8E56" w14:textId="77777777" w:rsidR="003C5F17" w:rsidRPr="00B447FF" w:rsidRDefault="003C5F17" w:rsidP="002458E7">
            <w:pPr>
              <w:jc w:val="center"/>
              <w:rPr>
                <w:sz w:val="22"/>
                <w:szCs w:val="22"/>
              </w:rPr>
            </w:pPr>
            <w:r w:rsidRPr="00B447FF">
              <w:rPr>
                <w:sz w:val="22"/>
                <w:szCs w:val="22"/>
              </w:rPr>
              <w:t xml:space="preserve"> $ 400 USD</w:t>
            </w:r>
          </w:p>
        </w:tc>
      </w:tr>
      <w:tr w:rsidR="003C5F17" w:rsidRPr="00167E9E" w14:paraId="6A69A88D" w14:textId="77777777" w:rsidTr="00A672A6">
        <w:trPr>
          <w:gridAfter w:val="1"/>
          <w:wAfter w:w="10" w:type="dxa"/>
          <w:trHeight w:val="300"/>
        </w:trPr>
        <w:tc>
          <w:tcPr>
            <w:tcW w:w="2830" w:type="dxa"/>
            <w:noWrap/>
            <w:hideMark/>
          </w:tcPr>
          <w:p w14:paraId="67DE9352" w14:textId="77777777" w:rsidR="003C5F17" w:rsidRPr="00B447FF" w:rsidRDefault="003C5F17" w:rsidP="002458E7">
            <w:pPr>
              <w:jc w:val="center"/>
              <w:rPr>
                <w:sz w:val="22"/>
                <w:szCs w:val="22"/>
              </w:rPr>
            </w:pPr>
            <w:r w:rsidRPr="00B447FF">
              <w:rPr>
                <w:sz w:val="22"/>
                <w:szCs w:val="22"/>
              </w:rPr>
              <w:t>60 – 74 CABINAS</w:t>
            </w:r>
          </w:p>
        </w:tc>
        <w:tc>
          <w:tcPr>
            <w:tcW w:w="2204" w:type="dxa"/>
            <w:noWrap/>
            <w:hideMark/>
          </w:tcPr>
          <w:p w14:paraId="60C6B230" w14:textId="77777777" w:rsidR="003C5F17" w:rsidRPr="00B447FF" w:rsidRDefault="003C5F17" w:rsidP="002458E7">
            <w:pPr>
              <w:jc w:val="center"/>
              <w:rPr>
                <w:sz w:val="22"/>
                <w:szCs w:val="22"/>
              </w:rPr>
            </w:pPr>
            <w:r w:rsidRPr="00B447FF">
              <w:rPr>
                <w:sz w:val="22"/>
                <w:szCs w:val="22"/>
              </w:rPr>
              <w:t>$               10,000 MXN</w:t>
            </w:r>
          </w:p>
        </w:tc>
        <w:tc>
          <w:tcPr>
            <w:tcW w:w="1878" w:type="dxa"/>
          </w:tcPr>
          <w:p w14:paraId="41AECFE0" w14:textId="77777777" w:rsidR="003C5F17" w:rsidRPr="00B447FF" w:rsidRDefault="003C5F17" w:rsidP="002458E7">
            <w:pPr>
              <w:jc w:val="center"/>
              <w:rPr>
                <w:sz w:val="22"/>
                <w:szCs w:val="22"/>
              </w:rPr>
            </w:pPr>
            <w:r w:rsidRPr="00B447FF">
              <w:rPr>
                <w:sz w:val="22"/>
                <w:szCs w:val="22"/>
              </w:rPr>
              <w:t xml:space="preserve"> $ 500 USD</w:t>
            </w:r>
          </w:p>
        </w:tc>
      </w:tr>
      <w:tr w:rsidR="003C5F17" w:rsidRPr="00167E9E" w14:paraId="1C4D9378" w14:textId="77777777" w:rsidTr="00A672A6">
        <w:trPr>
          <w:gridAfter w:val="1"/>
          <w:wAfter w:w="10" w:type="dxa"/>
          <w:trHeight w:val="300"/>
        </w:trPr>
        <w:tc>
          <w:tcPr>
            <w:tcW w:w="2830" w:type="dxa"/>
            <w:noWrap/>
            <w:hideMark/>
          </w:tcPr>
          <w:p w14:paraId="727423CD" w14:textId="77777777" w:rsidR="003C5F17" w:rsidRPr="00B447FF" w:rsidRDefault="003C5F17" w:rsidP="002458E7">
            <w:pPr>
              <w:jc w:val="center"/>
              <w:rPr>
                <w:sz w:val="22"/>
                <w:szCs w:val="22"/>
              </w:rPr>
            </w:pPr>
            <w:r w:rsidRPr="00B447FF">
              <w:rPr>
                <w:sz w:val="22"/>
                <w:szCs w:val="22"/>
              </w:rPr>
              <w:t>75 – 99 CABINAS</w:t>
            </w:r>
          </w:p>
        </w:tc>
        <w:tc>
          <w:tcPr>
            <w:tcW w:w="2204" w:type="dxa"/>
            <w:noWrap/>
            <w:hideMark/>
          </w:tcPr>
          <w:p w14:paraId="6C8E75F7" w14:textId="77777777" w:rsidR="003C5F17" w:rsidRPr="00B447FF" w:rsidRDefault="003C5F17" w:rsidP="002458E7">
            <w:pPr>
              <w:jc w:val="center"/>
              <w:rPr>
                <w:sz w:val="22"/>
                <w:szCs w:val="22"/>
              </w:rPr>
            </w:pPr>
            <w:r w:rsidRPr="00B447FF">
              <w:rPr>
                <w:sz w:val="22"/>
                <w:szCs w:val="22"/>
              </w:rPr>
              <w:t>$               12,000 MXN</w:t>
            </w:r>
          </w:p>
        </w:tc>
        <w:tc>
          <w:tcPr>
            <w:tcW w:w="1878" w:type="dxa"/>
          </w:tcPr>
          <w:p w14:paraId="305086BB" w14:textId="77777777" w:rsidR="003C5F17" w:rsidRPr="00B447FF" w:rsidRDefault="003C5F17" w:rsidP="002458E7">
            <w:pPr>
              <w:jc w:val="center"/>
              <w:rPr>
                <w:sz w:val="22"/>
                <w:szCs w:val="22"/>
              </w:rPr>
            </w:pPr>
            <w:r w:rsidRPr="00B447FF">
              <w:rPr>
                <w:sz w:val="22"/>
                <w:szCs w:val="22"/>
              </w:rPr>
              <w:t xml:space="preserve"> $ 600 USD</w:t>
            </w:r>
          </w:p>
        </w:tc>
      </w:tr>
      <w:tr w:rsidR="003C5F17" w:rsidRPr="00167E9E" w14:paraId="132FA765" w14:textId="77777777" w:rsidTr="00A672A6">
        <w:trPr>
          <w:gridAfter w:val="1"/>
          <w:wAfter w:w="10" w:type="dxa"/>
          <w:trHeight w:val="300"/>
        </w:trPr>
        <w:tc>
          <w:tcPr>
            <w:tcW w:w="2830" w:type="dxa"/>
            <w:noWrap/>
            <w:hideMark/>
          </w:tcPr>
          <w:p w14:paraId="671F2CC5" w14:textId="77777777" w:rsidR="003C5F17" w:rsidRPr="00B447FF" w:rsidRDefault="003C5F17" w:rsidP="002458E7">
            <w:pPr>
              <w:jc w:val="center"/>
              <w:rPr>
                <w:sz w:val="22"/>
                <w:szCs w:val="22"/>
              </w:rPr>
            </w:pPr>
            <w:r w:rsidRPr="00B447FF">
              <w:rPr>
                <w:sz w:val="22"/>
                <w:szCs w:val="22"/>
              </w:rPr>
              <w:t>100 – 149 CABINAS</w:t>
            </w:r>
          </w:p>
        </w:tc>
        <w:tc>
          <w:tcPr>
            <w:tcW w:w="2204" w:type="dxa"/>
            <w:noWrap/>
            <w:hideMark/>
          </w:tcPr>
          <w:p w14:paraId="32057B07" w14:textId="77777777" w:rsidR="003C5F17" w:rsidRPr="00B447FF" w:rsidRDefault="003C5F17" w:rsidP="002458E7">
            <w:pPr>
              <w:jc w:val="center"/>
              <w:rPr>
                <w:sz w:val="22"/>
                <w:szCs w:val="22"/>
              </w:rPr>
            </w:pPr>
            <w:r w:rsidRPr="00B447FF">
              <w:rPr>
                <w:sz w:val="22"/>
                <w:szCs w:val="22"/>
              </w:rPr>
              <w:t>$               15,000 MXN</w:t>
            </w:r>
          </w:p>
        </w:tc>
        <w:tc>
          <w:tcPr>
            <w:tcW w:w="1878" w:type="dxa"/>
          </w:tcPr>
          <w:p w14:paraId="174D7FE1" w14:textId="77777777" w:rsidR="003C5F17" w:rsidRPr="00B447FF" w:rsidRDefault="003C5F17" w:rsidP="002458E7">
            <w:pPr>
              <w:jc w:val="center"/>
              <w:rPr>
                <w:sz w:val="22"/>
                <w:szCs w:val="22"/>
              </w:rPr>
            </w:pPr>
            <w:r w:rsidRPr="00B447FF">
              <w:rPr>
                <w:sz w:val="22"/>
                <w:szCs w:val="22"/>
              </w:rPr>
              <w:t xml:space="preserve"> $ 750 USD</w:t>
            </w:r>
          </w:p>
        </w:tc>
      </w:tr>
      <w:tr w:rsidR="003C5F17" w:rsidRPr="00167E9E" w14:paraId="29DA3696" w14:textId="77777777" w:rsidTr="00A672A6">
        <w:trPr>
          <w:gridAfter w:val="1"/>
          <w:wAfter w:w="10" w:type="dxa"/>
          <w:trHeight w:val="300"/>
        </w:trPr>
        <w:tc>
          <w:tcPr>
            <w:tcW w:w="2830" w:type="dxa"/>
            <w:noWrap/>
            <w:hideMark/>
          </w:tcPr>
          <w:p w14:paraId="26357A33" w14:textId="77777777" w:rsidR="003C5F17" w:rsidRPr="00B447FF" w:rsidRDefault="003C5F17" w:rsidP="002458E7">
            <w:pPr>
              <w:jc w:val="center"/>
              <w:rPr>
                <w:sz w:val="22"/>
                <w:szCs w:val="22"/>
              </w:rPr>
            </w:pPr>
            <w:r w:rsidRPr="00B447FF">
              <w:rPr>
                <w:sz w:val="22"/>
                <w:szCs w:val="22"/>
              </w:rPr>
              <w:t>150 O MÁS CABINAS</w:t>
            </w:r>
          </w:p>
        </w:tc>
        <w:tc>
          <w:tcPr>
            <w:tcW w:w="2204" w:type="dxa"/>
            <w:noWrap/>
            <w:hideMark/>
          </w:tcPr>
          <w:p w14:paraId="6C9DCC51" w14:textId="77777777" w:rsidR="003C5F17" w:rsidRPr="00B447FF" w:rsidRDefault="003C5F17" w:rsidP="002458E7">
            <w:pPr>
              <w:jc w:val="center"/>
              <w:rPr>
                <w:sz w:val="22"/>
                <w:szCs w:val="22"/>
              </w:rPr>
            </w:pPr>
            <w:r w:rsidRPr="00B447FF">
              <w:rPr>
                <w:sz w:val="22"/>
                <w:szCs w:val="22"/>
              </w:rPr>
              <w:t>$               20,000 MXN</w:t>
            </w:r>
          </w:p>
        </w:tc>
        <w:tc>
          <w:tcPr>
            <w:tcW w:w="1878" w:type="dxa"/>
          </w:tcPr>
          <w:p w14:paraId="7CB43ECD" w14:textId="77777777" w:rsidR="003C5F17" w:rsidRPr="00B447FF" w:rsidRDefault="003C5F17" w:rsidP="002458E7">
            <w:pPr>
              <w:jc w:val="center"/>
              <w:rPr>
                <w:sz w:val="22"/>
                <w:szCs w:val="22"/>
              </w:rPr>
            </w:pPr>
            <w:r w:rsidRPr="00B447FF">
              <w:rPr>
                <w:sz w:val="22"/>
                <w:szCs w:val="22"/>
              </w:rPr>
              <w:t xml:space="preserve"> $ 1,000 USD</w:t>
            </w:r>
          </w:p>
        </w:tc>
      </w:tr>
    </w:tbl>
    <w:p w14:paraId="0B466555" w14:textId="77777777" w:rsidR="00D91C5A" w:rsidRDefault="00D91C5A" w:rsidP="003D6BD8">
      <w:pPr>
        <w:spacing w:after="0"/>
        <w:rPr>
          <w:sz w:val="22"/>
          <w:szCs w:val="22"/>
          <w:lang w:val="es-419"/>
        </w:rPr>
      </w:pPr>
    </w:p>
    <w:p w14:paraId="540D8B64" w14:textId="04C708B7" w:rsidR="00D91C5A" w:rsidRPr="00D91C5A" w:rsidRDefault="00A96A1B" w:rsidP="00D91C5A">
      <w:pPr>
        <w:spacing w:after="0"/>
        <w:rPr>
          <w:sz w:val="22"/>
          <w:szCs w:val="22"/>
          <w:lang w:val="es-419"/>
        </w:rPr>
      </w:pPr>
      <w:r w:rsidRPr="00D91C5A">
        <w:rPr>
          <w:sz w:val="22"/>
          <w:szCs w:val="22"/>
          <w:lang w:val="es-419"/>
        </w:rPr>
        <w:t xml:space="preserve">Por cada cabina </w:t>
      </w:r>
      <w:r w:rsidR="00D91C5A" w:rsidRPr="00D91C5A">
        <w:rPr>
          <w:sz w:val="22"/>
          <w:szCs w:val="22"/>
          <w:lang w:val="es-419"/>
        </w:rPr>
        <w:t xml:space="preserve">adicional </w:t>
      </w:r>
      <w:r w:rsidR="00E3503D">
        <w:rPr>
          <w:sz w:val="22"/>
          <w:szCs w:val="22"/>
          <w:lang w:val="es-419"/>
        </w:rPr>
        <w:t>contratada</w:t>
      </w:r>
      <w:r w:rsidR="00D91C5A" w:rsidRPr="00D91C5A">
        <w:rPr>
          <w:sz w:val="22"/>
          <w:szCs w:val="22"/>
          <w:lang w:val="es-419"/>
        </w:rPr>
        <w:t xml:space="preserve"> </w:t>
      </w:r>
      <w:r w:rsidR="000E7897">
        <w:rPr>
          <w:sz w:val="22"/>
          <w:szCs w:val="22"/>
          <w:lang w:val="es-419"/>
        </w:rPr>
        <w:t>a partir de</w:t>
      </w:r>
      <w:r w:rsidR="007744AC">
        <w:rPr>
          <w:sz w:val="22"/>
          <w:szCs w:val="22"/>
          <w:lang w:val="es-419"/>
        </w:rPr>
        <w:t xml:space="preserve">l número base </w:t>
      </w:r>
      <w:r w:rsidR="00D91C5A" w:rsidRPr="00D91C5A">
        <w:rPr>
          <w:sz w:val="22"/>
          <w:szCs w:val="22"/>
          <w:lang w:val="es-419"/>
        </w:rPr>
        <w:t xml:space="preserve">de </w:t>
      </w:r>
      <w:r w:rsidR="00E3503D">
        <w:rPr>
          <w:sz w:val="22"/>
          <w:szCs w:val="22"/>
          <w:lang w:val="es-419"/>
        </w:rPr>
        <w:t>cada</w:t>
      </w:r>
      <w:r w:rsidR="00D91C5A" w:rsidRPr="00D91C5A">
        <w:rPr>
          <w:sz w:val="22"/>
          <w:szCs w:val="22"/>
          <w:lang w:val="es-419"/>
        </w:rPr>
        <w:t xml:space="preserve"> rango, se sumará un </w:t>
      </w:r>
      <w:r w:rsidR="00EC3A15">
        <w:rPr>
          <w:sz w:val="22"/>
          <w:szCs w:val="22"/>
          <w:lang w:val="es-419"/>
        </w:rPr>
        <w:t>bono</w:t>
      </w:r>
      <w:r w:rsidR="00D91C5A" w:rsidRPr="00D91C5A">
        <w:rPr>
          <w:sz w:val="22"/>
          <w:szCs w:val="22"/>
          <w:lang w:val="es-419"/>
        </w:rPr>
        <w:t xml:space="preserve"> de 100 MXN </w:t>
      </w:r>
      <w:r w:rsidR="00FC2CC5">
        <w:rPr>
          <w:sz w:val="22"/>
          <w:szCs w:val="22"/>
          <w:lang w:val="es-419"/>
        </w:rPr>
        <w:t xml:space="preserve">/ 5 USD </w:t>
      </w:r>
      <w:r w:rsidR="00D91C5A" w:rsidRPr="00D91C5A">
        <w:rPr>
          <w:sz w:val="22"/>
          <w:szCs w:val="22"/>
          <w:lang w:val="es-419"/>
        </w:rPr>
        <w:t>al incentivo total.</w:t>
      </w:r>
      <w:r w:rsidR="007413BE">
        <w:rPr>
          <w:sz w:val="22"/>
          <w:szCs w:val="22"/>
          <w:lang w:val="es-419"/>
        </w:rPr>
        <w:t xml:space="preserve"> </w:t>
      </w:r>
      <w:r w:rsidR="00D91C5A" w:rsidRPr="00D91C5A">
        <w:rPr>
          <w:sz w:val="22"/>
          <w:szCs w:val="22"/>
          <w:lang w:val="es-419"/>
        </w:rPr>
        <w:t xml:space="preserve">Por ejemplo, si </w:t>
      </w:r>
      <w:r w:rsidR="007413BE">
        <w:rPr>
          <w:sz w:val="22"/>
          <w:szCs w:val="22"/>
          <w:lang w:val="es-419"/>
        </w:rPr>
        <w:t>se reserva un grupo de</w:t>
      </w:r>
      <w:r w:rsidR="00ED71FE">
        <w:rPr>
          <w:sz w:val="22"/>
          <w:szCs w:val="22"/>
          <w:lang w:val="es-419"/>
        </w:rPr>
        <w:t xml:space="preserve"> 50 cabinas</w:t>
      </w:r>
      <w:r w:rsidR="00D219FB">
        <w:rPr>
          <w:sz w:val="22"/>
          <w:szCs w:val="22"/>
          <w:lang w:val="es-419"/>
        </w:rPr>
        <w:t xml:space="preserve">, </w:t>
      </w:r>
      <w:r w:rsidR="002F3B37">
        <w:rPr>
          <w:sz w:val="22"/>
          <w:szCs w:val="22"/>
          <w:lang w:val="es-419"/>
        </w:rPr>
        <w:t xml:space="preserve">el agente de viajes será acreedor a </w:t>
      </w:r>
      <w:r w:rsidR="007369AF">
        <w:rPr>
          <w:sz w:val="22"/>
          <w:szCs w:val="22"/>
          <w:lang w:val="es-419"/>
        </w:rPr>
        <w:t xml:space="preserve">un incentivo de </w:t>
      </w:r>
      <w:r w:rsidR="00ED71FE">
        <w:rPr>
          <w:sz w:val="22"/>
          <w:szCs w:val="22"/>
          <w:lang w:val="es-419"/>
        </w:rPr>
        <w:t>8,</w:t>
      </w:r>
      <w:r w:rsidR="00DF61A4">
        <w:rPr>
          <w:sz w:val="22"/>
          <w:szCs w:val="22"/>
          <w:lang w:val="es-419"/>
        </w:rPr>
        <w:t>5</w:t>
      </w:r>
      <w:r w:rsidR="00ED71FE">
        <w:rPr>
          <w:sz w:val="22"/>
          <w:szCs w:val="22"/>
          <w:lang w:val="es-419"/>
        </w:rPr>
        <w:t>00 MXN /</w:t>
      </w:r>
      <w:r w:rsidR="003974A3">
        <w:rPr>
          <w:sz w:val="22"/>
          <w:szCs w:val="22"/>
          <w:lang w:val="es-419"/>
        </w:rPr>
        <w:t xml:space="preserve"> 4</w:t>
      </w:r>
      <w:r w:rsidR="007369AF">
        <w:rPr>
          <w:sz w:val="22"/>
          <w:szCs w:val="22"/>
          <w:lang w:val="es-419"/>
        </w:rPr>
        <w:t>25</w:t>
      </w:r>
      <w:r w:rsidR="003974A3">
        <w:rPr>
          <w:sz w:val="22"/>
          <w:szCs w:val="22"/>
          <w:lang w:val="es-419"/>
        </w:rPr>
        <w:t xml:space="preserve"> USD</w:t>
      </w:r>
      <w:r w:rsidR="007369AF">
        <w:rPr>
          <w:sz w:val="22"/>
          <w:szCs w:val="22"/>
          <w:lang w:val="es-419"/>
        </w:rPr>
        <w:t>.</w:t>
      </w:r>
      <w:r w:rsidR="00B5776D">
        <w:rPr>
          <w:sz w:val="22"/>
          <w:szCs w:val="22"/>
          <w:lang w:val="es-419"/>
        </w:rPr>
        <w:t xml:space="preserve"> </w:t>
      </w:r>
      <w:r w:rsidR="00226A9B">
        <w:rPr>
          <w:sz w:val="22"/>
          <w:szCs w:val="22"/>
          <w:lang w:val="es-419"/>
        </w:rPr>
        <w:t>Este bono</w:t>
      </w:r>
      <w:r w:rsidR="00E32CBD">
        <w:rPr>
          <w:sz w:val="22"/>
          <w:szCs w:val="22"/>
          <w:lang w:val="es-419"/>
        </w:rPr>
        <w:t xml:space="preserve"> no aplica para </w:t>
      </w:r>
      <w:r w:rsidR="00B5776D">
        <w:rPr>
          <w:sz w:val="22"/>
          <w:szCs w:val="22"/>
          <w:lang w:val="es-419"/>
        </w:rPr>
        <w:t>el ú</w:t>
      </w:r>
      <w:r w:rsidR="00EF5238">
        <w:rPr>
          <w:sz w:val="22"/>
          <w:szCs w:val="22"/>
          <w:lang w:val="es-419"/>
        </w:rPr>
        <w:t xml:space="preserve">ltimo rango, </w:t>
      </w:r>
      <w:r w:rsidR="00226A9B">
        <w:rPr>
          <w:sz w:val="22"/>
          <w:szCs w:val="22"/>
          <w:lang w:val="es-419"/>
        </w:rPr>
        <w:t>en donde el incentivo máximo</w:t>
      </w:r>
      <w:r w:rsidR="00E32CBD">
        <w:rPr>
          <w:sz w:val="22"/>
          <w:szCs w:val="22"/>
          <w:lang w:val="es-419"/>
        </w:rPr>
        <w:t xml:space="preserve"> para grupos de 150 </w:t>
      </w:r>
      <w:r w:rsidR="009406C9">
        <w:rPr>
          <w:sz w:val="22"/>
          <w:szCs w:val="22"/>
          <w:lang w:val="es-419"/>
        </w:rPr>
        <w:t>o más cabinas</w:t>
      </w:r>
      <w:r w:rsidR="00226A9B">
        <w:rPr>
          <w:sz w:val="22"/>
          <w:szCs w:val="22"/>
          <w:lang w:val="es-419"/>
        </w:rPr>
        <w:t xml:space="preserve"> será de </w:t>
      </w:r>
      <w:r w:rsidR="009406C9">
        <w:rPr>
          <w:sz w:val="22"/>
          <w:szCs w:val="22"/>
          <w:lang w:val="es-419"/>
        </w:rPr>
        <w:t>20</w:t>
      </w:r>
      <w:r w:rsidR="00226A9B">
        <w:rPr>
          <w:sz w:val="22"/>
          <w:szCs w:val="22"/>
          <w:lang w:val="es-419"/>
        </w:rPr>
        <w:t>,</w:t>
      </w:r>
      <w:r w:rsidR="009406C9">
        <w:rPr>
          <w:sz w:val="22"/>
          <w:szCs w:val="22"/>
          <w:lang w:val="es-419"/>
        </w:rPr>
        <w:t>0</w:t>
      </w:r>
      <w:r w:rsidR="00226A9B">
        <w:rPr>
          <w:sz w:val="22"/>
          <w:szCs w:val="22"/>
          <w:lang w:val="es-419"/>
        </w:rPr>
        <w:t xml:space="preserve">00 MXN / </w:t>
      </w:r>
      <w:r w:rsidR="009406C9">
        <w:rPr>
          <w:sz w:val="22"/>
          <w:szCs w:val="22"/>
          <w:lang w:val="es-419"/>
        </w:rPr>
        <w:t>1,000</w:t>
      </w:r>
      <w:r w:rsidR="00226A9B">
        <w:rPr>
          <w:sz w:val="22"/>
          <w:szCs w:val="22"/>
          <w:lang w:val="es-419"/>
        </w:rPr>
        <w:t xml:space="preserve"> USD</w:t>
      </w:r>
      <w:r w:rsidR="009406C9">
        <w:rPr>
          <w:sz w:val="22"/>
          <w:szCs w:val="22"/>
          <w:lang w:val="es-419"/>
        </w:rPr>
        <w:t>.</w:t>
      </w:r>
    </w:p>
    <w:p w14:paraId="4A34F8C8" w14:textId="77777777" w:rsidR="00D91C5A" w:rsidRPr="00D91C5A" w:rsidRDefault="00D91C5A" w:rsidP="003D6BD8">
      <w:pPr>
        <w:spacing w:after="0"/>
        <w:rPr>
          <w:sz w:val="22"/>
          <w:szCs w:val="22"/>
          <w:lang w:val="es-419"/>
        </w:rPr>
      </w:pPr>
    </w:p>
    <w:p w14:paraId="2ED7D5A7" w14:textId="04093A63" w:rsidR="00A54FD4" w:rsidRPr="001948C1" w:rsidRDefault="0017227C" w:rsidP="00D3036C">
      <w:pPr>
        <w:spacing w:after="0"/>
        <w:rPr>
          <w:sz w:val="22"/>
          <w:szCs w:val="22"/>
          <w:u w:val="single"/>
          <w:lang w:val="es-419"/>
        </w:rPr>
      </w:pPr>
      <w:r w:rsidRPr="001948C1">
        <w:rPr>
          <w:b/>
          <w:bCs/>
          <w:sz w:val="22"/>
          <w:szCs w:val="22"/>
          <w:lang w:val="es-419"/>
        </w:rPr>
        <w:t>ENTREGA DE INCENTIVO</w:t>
      </w:r>
    </w:p>
    <w:p w14:paraId="0BC6C917" w14:textId="77777777" w:rsidR="003D6BD8" w:rsidRPr="001948C1" w:rsidRDefault="003D6BD8" w:rsidP="003D6BD8">
      <w:pPr>
        <w:spacing w:after="0"/>
        <w:rPr>
          <w:sz w:val="22"/>
          <w:szCs w:val="22"/>
          <w:lang w:val="es-419"/>
        </w:rPr>
      </w:pPr>
      <w:r w:rsidRPr="001948C1">
        <w:rPr>
          <w:sz w:val="22"/>
          <w:szCs w:val="22"/>
          <w:lang w:val="es-419"/>
        </w:rPr>
        <w:t xml:space="preserve"> </w:t>
      </w:r>
    </w:p>
    <w:p w14:paraId="3E57A3D7" w14:textId="77777777" w:rsidR="00BB5951" w:rsidRPr="00BB5951" w:rsidRDefault="00BB5951" w:rsidP="00BB5951">
      <w:pPr>
        <w:spacing w:after="0"/>
        <w:rPr>
          <w:sz w:val="22"/>
          <w:szCs w:val="22"/>
          <w:lang w:val="es-419"/>
        </w:rPr>
      </w:pPr>
      <w:r w:rsidRPr="00BB5951">
        <w:rPr>
          <w:sz w:val="22"/>
          <w:szCs w:val="22"/>
          <w:lang w:val="es-419"/>
        </w:rPr>
        <w:t>El incentivo se entregará de la siguiente forma:</w:t>
      </w:r>
    </w:p>
    <w:p w14:paraId="43354593" w14:textId="617FD9E5" w:rsidR="00BB5951" w:rsidRPr="00BB5951" w:rsidRDefault="00BB5951" w:rsidP="00BB5951">
      <w:pPr>
        <w:spacing w:after="0"/>
        <w:rPr>
          <w:sz w:val="22"/>
          <w:szCs w:val="22"/>
          <w:lang w:val="es-419"/>
        </w:rPr>
      </w:pPr>
      <w:r w:rsidRPr="00BB5951">
        <w:rPr>
          <w:sz w:val="22"/>
          <w:szCs w:val="22"/>
          <w:lang w:val="es-419"/>
        </w:rPr>
        <w:t xml:space="preserve">* </w:t>
      </w:r>
      <w:r w:rsidR="0030445B">
        <w:rPr>
          <w:sz w:val="22"/>
          <w:szCs w:val="22"/>
          <w:lang w:val="es-419"/>
        </w:rPr>
        <w:t>Asignación</w:t>
      </w:r>
      <w:r w:rsidRPr="00BB5951">
        <w:rPr>
          <w:sz w:val="22"/>
          <w:szCs w:val="22"/>
          <w:lang w:val="es-419"/>
        </w:rPr>
        <w:t xml:space="preserve"> del 50% cuando se complete la firma del contrato </w:t>
      </w:r>
      <w:r w:rsidR="0030445B">
        <w:rPr>
          <w:sz w:val="22"/>
          <w:szCs w:val="22"/>
          <w:lang w:val="es-419"/>
        </w:rPr>
        <w:t xml:space="preserve">de grupo </w:t>
      </w:r>
      <w:r w:rsidRPr="00BB5951">
        <w:rPr>
          <w:sz w:val="22"/>
          <w:szCs w:val="22"/>
          <w:lang w:val="es-419"/>
        </w:rPr>
        <w:t>y el pago del depósito inicial</w:t>
      </w:r>
      <w:r w:rsidR="0030445B">
        <w:rPr>
          <w:sz w:val="22"/>
          <w:szCs w:val="22"/>
          <w:lang w:val="es-419"/>
        </w:rPr>
        <w:t>.</w:t>
      </w:r>
    </w:p>
    <w:p w14:paraId="7E0C2675" w14:textId="5BDACB73" w:rsidR="00BB5951" w:rsidRPr="00BB5951" w:rsidRDefault="00BB5951" w:rsidP="00BB5951">
      <w:pPr>
        <w:spacing w:after="0"/>
        <w:rPr>
          <w:sz w:val="22"/>
          <w:szCs w:val="22"/>
          <w:lang w:val="es-419"/>
        </w:rPr>
      </w:pPr>
      <w:r w:rsidRPr="00BB5951">
        <w:rPr>
          <w:sz w:val="22"/>
          <w:szCs w:val="22"/>
          <w:lang w:val="es-419"/>
        </w:rPr>
        <w:t xml:space="preserve">* </w:t>
      </w:r>
      <w:r>
        <w:rPr>
          <w:sz w:val="22"/>
          <w:szCs w:val="22"/>
          <w:lang w:val="es-419"/>
        </w:rPr>
        <w:t>Entrega</w:t>
      </w:r>
      <w:r w:rsidRPr="00BB5951">
        <w:rPr>
          <w:sz w:val="22"/>
          <w:szCs w:val="22"/>
          <w:lang w:val="es-419"/>
        </w:rPr>
        <w:t xml:space="preserve"> del 50% restante posterior a la navegación del grupo, donde se aplicará el ajuste correspondiente al incentivo </w:t>
      </w:r>
      <w:r w:rsidR="0030445B" w:rsidRPr="00BB5951">
        <w:rPr>
          <w:sz w:val="22"/>
          <w:szCs w:val="22"/>
          <w:lang w:val="es-419"/>
        </w:rPr>
        <w:t>de acuerdo con el</w:t>
      </w:r>
      <w:r w:rsidRPr="00BB5951">
        <w:rPr>
          <w:sz w:val="22"/>
          <w:szCs w:val="22"/>
          <w:lang w:val="es-419"/>
        </w:rPr>
        <w:t xml:space="preserve"> número final de cabinas navegadas.</w:t>
      </w:r>
    </w:p>
    <w:p w14:paraId="46469817" w14:textId="77777777" w:rsidR="00BB5951" w:rsidRPr="00BB5951" w:rsidRDefault="00BB5951" w:rsidP="003D6BD8">
      <w:pPr>
        <w:spacing w:after="0"/>
        <w:rPr>
          <w:sz w:val="22"/>
          <w:szCs w:val="22"/>
          <w:lang w:val="es-419"/>
        </w:rPr>
      </w:pPr>
    </w:p>
    <w:p w14:paraId="613B8837" w14:textId="555D9008" w:rsidR="005F7118" w:rsidRPr="00104487" w:rsidRDefault="005F7118" w:rsidP="003D6BD8">
      <w:pPr>
        <w:spacing w:after="0"/>
        <w:rPr>
          <w:sz w:val="22"/>
          <w:szCs w:val="22"/>
          <w:u w:val="single"/>
          <w:lang w:val="pt-BR"/>
        </w:rPr>
      </w:pPr>
      <w:r w:rsidRPr="00104487">
        <w:rPr>
          <w:sz w:val="22"/>
          <w:szCs w:val="22"/>
          <w:u w:val="single"/>
          <w:lang w:val="pt-BR"/>
        </w:rPr>
        <w:t>MÉXICO</w:t>
      </w:r>
    </w:p>
    <w:p w14:paraId="5798FF1F" w14:textId="77777777" w:rsidR="005F7118" w:rsidRPr="00104487" w:rsidRDefault="005F7118" w:rsidP="003D6BD8">
      <w:pPr>
        <w:spacing w:after="0"/>
        <w:rPr>
          <w:sz w:val="22"/>
          <w:szCs w:val="22"/>
          <w:lang w:val="pt-BR"/>
        </w:rPr>
      </w:pPr>
    </w:p>
    <w:p w14:paraId="30983359" w14:textId="07D37C69" w:rsidR="003D6BD8" w:rsidRPr="00AA540D" w:rsidRDefault="003D6BD8" w:rsidP="003D6BD8">
      <w:pPr>
        <w:spacing w:after="0"/>
        <w:rPr>
          <w:sz w:val="22"/>
          <w:szCs w:val="22"/>
          <w:u w:val="single"/>
          <w:lang w:val="es-419"/>
        </w:rPr>
      </w:pPr>
      <w:r w:rsidRPr="00245957">
        <w:rPr>
          <w:sz w:val="22"/>
          <w:szCs w:val="22"/>
          <w:u w:val="single"/>
          <w:lang w:val="pt-BR"/>
        </w:rPr>
        <w:t>Códigos de Regalo de Amazon</w:t>
      </w:r>
      <w:r w:rsidR="00245957" w:rsidRPr="00245957">
        <w:rPr>
          <w:sz w:val="22"/>
          <w:szCs w:val="22"/>
          <w:u w:val="single"/>
          <w:lang w:val="pt-BR"/>
        </w:rPr>
        <w:t>.</w:t>
      </w:r>
      <w:r w:rsidR="00245957" w:rsidRPr="00245957">
        <w:rPr>
          <w:sz w:val="22"/>
          <w:szCs w:val="22"/>
          <w:lang w:val="pt-BR"/>
        </w:rPr>
        <w:t xml:space="preserve"> </w:t>
      </w:r>
      <w:r w:rsidRPr="003D6BD8">
        <w:rPr>
          <w:sz w:val="22"/>
          <w:szCs w:val="22"/>
          <w:lang w:val="es-MX"/>
        </w:rPr>
        <w:t xml:space="preserve">Royal Caribbean generará un listado de </w:t>
      </w:r>
      <w:r w:rsidR="001F5789">
        <w:rPr>
          <w:sz w:val="22"/>
          <w:szCs w:val="22"/>
          <w:lang w:val="es-MX"/>
        </w:rPr>
        <w:t>los grupos contratados</w:t>
      </w:r>
      <w:r w:rsidRPr="003D6BD8">
        <w:rPr>
          <w:sz w:val="22"/>
          <w:szCs w:val="22"/>
          <w:lang w:val="es-MX"/>
        </w:rPr>
        <w:t xml:space="preserve"> </w:t>
      </w:r>
      <w:r w:rsidR="00CB748C">
        <w:rPr>
          <w:sz w:val="22"/>
          <w:szCs w:val="22"/>
          <w:lang w:val="es-MX"/>
        </w:rPr>
        <w:t>y</w:t>
      </w:r>
      <w:r w:rsidRPr="003D6BD8">
        <w:rPr>
          <w:sz w:val="22"/>
          <w:szCs w:val="22"/>
          <w:lang w:val="es-MX"/>
        </w:rPr>
        <w:t xml:space="preserve"> los agentes de viajes acreedores</w:t>
      </w:r>
      <w:r w:rsidR="005F171F">
        <w:rPr>
          <w:sz w:val="22"/>
          <w:szCs w:val="22"/>
          <w:lang w:val="es-MX"/>
        </w:rPr>
        <w:t xml:space="preserve"> de códigos de regalo</w:t>
      </w:r>
      <w:r w:rsidRPr="003D6BD8">
        <w:rPr>
          <w:sz w:val="22"/>
          <w:szCs w:val="22"/>
          <w:lang w:val="es-MX"/>
        </w:rPr>
        <w:t xml:space="preserve">. Todos los códigos serán entregados a los Socios de Negocio (Travel Partners) con contrato firmado con Royal Caribbean </w:t>
      </w:r>
      <w:r w:rsidR="00F47C55">
        <w:rPr>
          <w:sz w:val="22"/>
          <w:szCs w:val="22"/>
          <w:lang w:val="es-MX"/>
        </w:rPr>
        <w:t>M</w:t>
      </w:r>
      <w:r w:rsidR="005F171F">
        <w:rPr>
          <w:sz w:val="22"/>
          <w:szCs w:val="22"/>
          <w:lang w:val="es-MX"/>
        </w:rPr>
        <w:t>é</w:t>
      </w:r>
      <w:r w:rsidR="00F47C55">
        <w:rPr>
          <w:sz w:val="22"/>
          <w:szCs w:val="22"/>
          <w:lang w:val="es-MX"/>
        </w:rPr>
        <w:t xml:space="preserve">xico </w:t>
      </w:r>
      <w:r w:rsidRPr="003D6BD8">
        <w:rPr>
          <w:sz w:val="22"/>
          <w:szCs w:val="22"/>
          <w:lang w:val="es-MX"/>
        </w:rPr>
        <w:t xml:space="preserve">a más </w:t>
      </w:r>
      <w:r w:rsidRPr="003D3AC3">
        <w:rPr>
          <w:sz w:val="22"/>
          <w:szCs w:val="22"/>
          <w:lang w:val="es-MX"/>
        </w:rPr>
        <w:t xml:space="preserve">tardar el </w:t>
      </w:r>
      <w:r w:rsidR="00461E3F">
        <w:rPr>
          <w:sz w:val="22"/>
          <w:szCs w:val="22"/>
          <w:lang w:val="es-MX"/>
        </w:rPr>
        <w:t>3</w:t>
      </w:r>
      <w:r w:rsidRPr="003D3AC3">
        <w:rPr>
          <w:sz w:val="22"/>
          <w:szCs w:val="22"/>
          <w:lang w:val="es-MX"/>
        </w:rPr>
        <w:t xml:space="preserve">0 de </w:t>
      </w:r>
      <w:r w:rsidR="00461E3F">
        <w:rPr>
          <w:sz w:val="22"/>
          <w:szCs w:val="22"/>
          <w:lang w:val="es-MX"/>
        </w:rPr>
        <w:t>noviembre</w:t>
      </w:r>
      <w:r w:rsidRPr="003D3AC3">
        <w:rPr>
          <w:sz w:val="22"/>
          <w:szCs w:val="22"/>
          <w:lang w:val="es-MX"/>
        </w:rPr>
        <w:t xml:space="preserve"> de 2025.</w:t>
      </w:r>
      <w:r w:rsidRPr="003D6BD8">
        <w:rPr>
          <w:sz w:val="22"/>
          <w:szCs w:val="22"/>
          <w:lang w:val="es-MX"/>
        </w:rPr>
        <w:t xml:space="preserve"> Estos socios de negocios serán responsables de entregar los códigos a los agentes de viajes que hayan realizado las ventas.</w:t>
      </w:r>
    </w:p>
    <w:p w14:paraId="2565E2E3" w14:textId="77777777" w:rsidR="00F47C55" w:rsidRDefault="00F47C55" w:rsidP="003D6BD8">
      <w:pPr>
        <w:spacing w:after="0"/>
        <w:rPr>
          <w:sz w:val="22"/>
          <w:szCs w:val="22"/>
          <w:lang w:val="es-MX"/>
        </w:rPr>
      </w:pPr>
    </w:p>
    <w:p w14:paraId="439C4A2C" w14:textId="04FC7DC2" w:rsidR="005728E9" w:rsidRPr="005728E9" w:rsidRDefault="005728E9" w:rsidP="003D6BD8">
      <w:pPr>
        <w:spacing w:after="0"/>
        <w:rPr>
          <w:sz w:val="22"/>
          <w:szCs w:val="22"/>
          <w:u w:val="single"/>
          <w:lang w:val="es-MX"/>
        </w:rPr>
      </w:pPr>
      <w:r>
        <w:rPr>
          <w:sz w:val="22"/>
          <w:szCs w:val="22"/>
          <w:u w:val="single"/>
          <w:lang w:val="es-MX"/>
        </w:rPr>
        <w:t>RESTO DE LATINOAMÉRICA</w:t>
      </w:r>
    </w:p>
    <w:p w14:paraId="0088EC47" w14:textId="77777777" w:rsidR="005728E9" w:rsidRDefault="005728E9" w:rsidP="003D6BD8">
      <w:pPr>
        <w:spacing w:after="0"/>
        <w:rPr>
          <w:sz w:val="22"/>
          <w:szCs w:val="22"/>
          <w:lang w:val="es-MX"/>
        </w:rPr>
      </w:pPr>
    </w:p>
    <w:p w14:paraId="41991E85" w14:textId="32EA006E" w:rsidR="005728E9" w:rsidRDefault="005A40C6" w:rsidP="005A40C6">
      <w:pPr>
        <w:spacing w:after="0"/>
        <w:rPr>
          <w:sz w:val="22"/>
          <w:szCs w:val="22"/>
          <w:lang w:val="es-MX"/>
        </w:rPr>
      </w:pPr>
      <w:r>
        <w:rPr>
          <w:sz w:val="22"/>
          <w:szCs w:val="22"/>
          <w:lang w:val="es-MX"/>
        </w:rPr>
        <w:t>L</w:t>
      </w:r>
      <w:r w:rsidRPr="005A40C6">
        <w:rPr>
          <w:sz w:val="22"/>
          <w:szCs w:val="22"/>
          <w:lang w:val="es-MX"/>
        </w:rPr>
        <w:t>os pagos</w:t>
      </w:r>
      <w:r>
        <w:rPr>
          <w:sz w:val="22"/>
          <w:szCs w:val="22"/>
          <w:lang w:val="es-MX"/>
        </w:rPr>
        <w:t xml:space="preserve"> de incentivo</w:t>
      </w:r>
      <w:r w:rsidRPr="005A40C6">
        <w:rPr>
          <w:sz w:val="22"/>
          <w:szCs w:val="22"/>
          <w:lang w:val="es-MX"/>
        </w:rPr>
        <w:t xml:space="preserve"> serán procesados a través de los Travel Partners con contrato con Royal Caribbean (</w:t>
      </w:r>
      <w:proofErr w:type="spellStart"/>
      <w:r w:rsidRPr="005A40C6">
        <w:rPr>
          <w:sz w:val="22"/>
          <w:szCs w:val="22"/>
          <w:lang w:val="es-MX"/>
        </w:rPr>
        <w:t>Headquarter</w:t>
      </w:r>
      <w:proofErr w:type="spellEnd"/>
      <w:r w:rsidRPr="005A40C6">
        <w:rPr>
          <w:sz w:val="22"/>
          <w:szCs w:val="22"/>
          <w:lang w:val="es-MX"/>
        </w:rPr>
        <w:t>/sede) en el país de origen donde el agente de viajes</w:t>
      </w:r>
      <w:r w:rsidR="004367C3">
        <w:rPr>
          <w:sz w:val="22"/>
          <w:szCs w:val="22"/>
          <w:lang w:val="es-MX"/>
        </w:rPr>
        <w:t xml:space="preserve"> haya</w:t>
      </w:r>
      <w:r w:rsidRPr="005A40C6">
        <w:rPr>
          <w:sz w:val="22"/>
          <w:szCs w:val="22"/>
          <w:lang w:val="es-MX"/>
        </w:rPr>
        <w:t xml:space="preserve"> creado la reserva.</w:t>
      </w:r>
      <w:r w:rsidR="00F140C6">
        <w:rPr>
          <w:sz w:val="22"/>
          <w:szCs w:val="22"/>
          <w:lang w:val="es-MX"/>
        </w:rPr>
        <w:t xml:space="preserve"> </w:t>
      </w:r>
      <w:r w:rsidRPr="005A40C6">
        <w:rPr>
          <w:sz w:val="22"/>
          <w:szCs w:val="22"/>
          <w:lang w:val="es-MX"/>
        </w:rPr>
        <w:t>Los tiempos de pago pueden variar por país. Consulte con su Travel Partner</w:t>
      </w:r>
      <w:r w:rsidR="00F140C6">
        <w:rPr>
          <w:sz w:val="22"/>
          <w:szCs w:val="22"/>
          <w:lang w:val="es-MX"/>
        </w:rPr>
        <w:t>.</w:t>
      </w:r>
    </w:p>
    <w:p w14:paraId="42DEBCA2" w14:textId="77777777" w:rsidR="005728E9" w:rsidRDefault="005728E9" w:rsidP="003D6BD8">
      <w:pPr>
        <w:spacing w:after="0"/>
        <w:rPr>
          <w:sz w:val="22"/>
          <w:szCs w:val="22"/>
          <w:lang w:val="es-MX"/>
        </w:rPr>
      </w:pPr>
    </w:p>
    <w:p w14:paraId="1ADB0906" w14:textId="316A767E" w:rsidR="005A40C6" w:rsidRDefault="000E41F5" w:rsidP="003D6BD8">
      <w:pPr>
        <w:spacing w:after="0"/>
        <w:rPr>
          <w:sz w:val="22"/>
          <w:szCs w:val="22"/>
          <w:lang w:val="es-MX"/>
        </w:rPr>
      </w:pPr>
      <w:r>
        <w:rPr>
          <w:sz w:val="22"/>
          <w:szCs w:val="22"/>
          <w:lang w:val="es-MX"/>
        </w:rPr>
        <w:t>--</w:t>
      </w:r>
    </w:p>
    <w:p w14:paraId="321B6DD1" w14:textId="77777777" w:rsidR="00F140C6" w:rsidRDefault="00F140C6" w:rsidP="00F140C6">
      <w:pPr>
        <w:spacing w:after="0"/>
        <w:rPr>
          <w:sz w:val="22"/>
          <w:szCs w:val="22"/>
          <w:lang w:val="es-MX"/>
        </w:rPr>
      </w:pPr>
      <w:r w:rsidRPr="003D6BD8">
        <w:rPr>
          <w:sz w:val="22"/>
          <w:szCs w:val="22"/>
          <w:lang w:val="es-MX"/>
        </w:rPr>
        <w:t>El presente incentivo será aplicable y reconocido siempre que los Travel Partners o agencias de viajes con las que Royal Caribbean tenga contrato se encuentren en cumplimiento de sus obligaciones, liberándose de cualquier responsabilidad que pueda existir ante terceros (incluyendo agencias de viajes sin contrato con Royal Caribbean) por la cancelación o no reconocimiento del incentivo antes descrito.</w:t>
      </w:r>
    </w:p>
    <w:p w14:paraId="6150C2BD" w14:textId="77777777" w:rsidR="00F140C6" w:rsidRDefault="00F140C6" w:rsidP="00F140C6">
      <w:pPr>
        <w:spacing w:after="0"/>
        <w:rPr>
          <w:sz w:val="22"/>
          <w:szCs w:val="22"/>
          <w:lang w:val="es-MX"/>
        </w:rPr>
      </w:pPr>
    </w:p>
    <w:p w14:paraId="724BC85D" w14:textId="77777777" w:rsidR="00F140C6" w:rsidRPr="00821BBC" w:rsidRDefault="00F140C6" w:rsidP="00F140C6">
      <w:pPr>
        <w:spacing w:after="0"/>
        <w:rPr>
          <w:sz w:val="22"/>
          <w:szCs w:val="22"/>
          <w:lang w:val="es-MX"/>
        </w:rPr>
      </w:pPr>
      <w:r w:rsidRPr="00821BBC">
        <w:rPr>
          <w:sz w:val="22"/>
          <w:szCs w:val="22"/>
          <w:lang w:val="es-MX"/>
        </w:rPr>
        <w:t>Royal Caribbean International se reserva el derecho de corregir errores, inexactitudes u omisiones y de cambiar, actualizar o cancelar el incentivo en cualquier momento y sin previo aviso, así como auditar las reservas de grupo.</w:t>
      </w:r>
    </w:p>
    <w:p w14:paraId="798AC0BF" w14:textId="77777777" w:rsidR="005A40C6" w:rsidRPr="003D6BD8" w:rsidRDefault="005A40C6" w:rsidP="003D6BD8">
      <w:pPr>
        <w:spacing w:after="0"/>
        <w:rPr>
          <w:sz w:val="22"/>
          <w:szCs w:val="22"/>
          <w:lang w:val="es-MX"/>
        </w:rPr>
      </w:pPr>
    </w:p>
    <w:p w14:paraId="5F6663BA" w14:textId="4F39F9F3" w:rsidR="00245B50" w:rsidRPr="003D6BD8" w:rsidRDefault="003D6BD8" w:rsidP="003D6BD8">
      <w:pPr>
        <w:spacing w:after="0"/>
        <w:rPr>
          <w:sz w:val="22"/>
          <w:szCs w:val="22"/>
          <w:lang w:val="es-MX"/>
        </w:rPr>
      </w:pPr>
      <w:r w:rsidRPr="003D6BD8">
        <w:rPr>
          <w:sz w:val="22"/>
          <w:szCs w:val="22"/>
          <w:lang w:val="es-MX"/>
        </w:rPr>
        <w:t>© 202</w:t>
      </w:r>
      <w:r>
        <w:rPr>
          <w:sz w:val="22"/>
          <w:szCs w:val="22"/>
          <w:lang w:val="es-MX"/>
        </w:rPr>
        <w:t>5</w:t>
      </w:r>
      <w:r w:rsidRPr="003D6BD8">
        <w:rPr>
          <w:sz w:val="22"/>
          <w:szCs w:val="22"/>
          <w:lang w:val="es-MX"/>
        </w:rPr>
        <w:t xml:space="preserve"> Royal Caribbean Cruises Ltd. Registro de barcos: Bahamas.</w:t>
      </w:r>
    </w:p>
    <w:sectPr w:rsidR="00245B50" w:rsidRPr="003D6BD8" w:rsidSect="000E41F5">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330C2"/>
    <w:multiLevelType w:val="hybridMultilevel"/>
    <w:tmpl w:val="A16A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07003D"/>
    <w:multiLevelType w:val="hybridMultilevel"/>
    <w:tmpl w:val="A1B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8360710">
    <w:abstractNumId w:val="0"/>
  </w:num>
  <w:num w:numId="2" w16cid:durableId="3068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D8"/>
    <w:rsid w:val="00012D1B"/>
    <w:rsid w:val="00013C54"/>
    <w:rsid w:val="000232A5"/>
    <w:rsid w:val="00030FE9"/>
    <w:rsid w:val="0007277A"/>
    <w:rsid w:val="000C5C7F"/>
    <w:rsid w:val="000E41F5"/>
    <w:rsid w:val="000E7897"/>
    <w:rsid w:val="00104487"/>
    <w:rsid w:val="00112BEC"/>
    <w:rsid w:val="00167E9E"/>
    <w:rsid w:val="0017227C"/>
    <w:rsid w:val="001845A2"/>
    <w:rsid w:val="00190779"/>
    <w:rsid w:val="001948C1"/>
    <w:rsid w:val="00194A82"/>
    <w:rsid w:val="001C4B78"/>
    <w:rsid w:val="001E0C85"/>
    <w:rsid w:val="001F5789"/>
    <w:rsid w:val="00226A9B"/>
    <w:rsid w:val="00245957"/>
    <w:rsid w:val="00245B50"/>
    <w:rsid w:val="002560B1"/>
    <w:rsid w:val="00295E53"/>
    <w:rsid w:val="002E4AC1"/>
    <w:rsid w:val="002F3B37"/>
    <w:rsid w:val="0030445B"/>
    <w:rsid w:val="00337224"/>
    <w:rsid w:val="00363EEE"/>
    <w:rsid w:val="003974A3"/>
    <w:rsid w:val="003B1F3A"/>
    <w:rsid w:val="003B5A3E"/>
    <w:rsid w:val="003C5F17"/>
    <w:rsid w:val="003D250A"/>
    <w:rsid w:val="003D3AC3"/>
    <w:rsid w:val="003D6BD8"/>
    <w:rsid w:val="003E5D22"/>
    <w:rsid w:val="003F35BA"/>
    <w:rsid w:val="004367C3"/>
    <w:rsid w:val="00461E3F"/>
    <w:rsid w:val="00464949"/>
    <w:rsid w:val="00470D01"/>
    <w:rsid w:val="00482506"/>
    <w:rsid w:val="004D5BC6"/>
    <w:rsid w:val="00536D6F"/>
    <w:rsid w:val="00544805"/>
    <w:rsid w:val="00546684"/>
    <w:rsid w:val="005728E9"/>
    <w:rsid w:val="005A40C6"/>
    <w:rsid w:val="005A77A9"/>
    <w:rsid w:val="005B5DFF"/>
    <w:rsid w:val="005C6890"/>
    <w:rsid w:val="005E200D"/>
    <w:rsid w:val="005E6607"/>
    <w:rsid w:val="005F171F"/>
    <w:rsid w:val="005F7118"/>
    <w:rsid w:val="00631C0E"/>
    <w:rsid w:val="0065526D"/>
    <w:rsid w:val="0067151D"/>
    <w:rsid w:val="00687D65"/>
    <w:rsid w:val="006F02E4"/>
    <w:rsid w:val="006F2ED0"/>
    <w:rsid w:val="006F58F3"/>
    <w:rsid w:val="0070637F"/>
    <w:rsid w:val="007369AF"/>
    <w:rsid w:val="007413BE"/>
    <w:rsid w:val="007744AC"/>
    <w:rsid w:val="007814F9"/>
    <w:rsid w:val="007A7F40"/>
    <w:rsid w:val="007B675C"/>
    <w:rsid w:val="007C1769"/>
    <w:rsid w:val="007D5FBC"/>
    <w:rsid w:val="007F67AA"/>
    <w:rsid w:val="00821BBC"/>
    <w:rsid w:val="00880F8F"/>
    <w:rsid w:val="008A1955"/>
    <w:rsid w:val="008A7851"/>
    <w:rsid w:val="008B336A"/>
    <w:rsid w:val="008C3C8F"/>
    <w:rsid w:val="008D3AD8"/>
    <w:rsid w:val="008D78DF"/>
    <w:rsid w:val="008E1600"/>
    <w:rsid w:val="00900AA1"/>
    <w:rsid w:val="009103D9"/>
    <w:rsid w:val="009108D2"/>
    <w:rsid w:val="00927EDF"/>
    <w:rsid w:val="009406C9"/>
    <w:rsid w:val="00990C19"/>
    <w:rsid w:val="00A02B70"/>
    <w:rsid w:val="00A118F7"/>
    <w:rsid w:val="00A36F1A"/>
    <w:rsid w:val="00A435AB"/>
    <w:rsid w:val="00A54FD4"/>
    <w:rsid w:val="00A611A3"/>
    <w:rsid w:val="00A672A6"/>
    <w:rsid w:val="00A96A1B"/>
    <w:rsid w:val="00AA540D"/>
    <w:rsid w:val="00AA678E"/>
    <w:rsid w:val="00B447FF"/>
    <w:rsid w:val="00B5776D"/>
    <w:rsid w:val="00BB5951"/>
    <w:rsid w:val="00C22A42"/>
    <w:rsid w:val="00C3039A"/>
    <w:rsid w:val="00C67996"/>
    <w:rsid w:val="00C9223A"/>
    <w:rsid w:val="00CA037E"/>
    <w:rsid w:val="00CB748C"/>
    <w:rsid w:val="00CC0FFE"/>
    <w:rsid w:val="00D219FB"/>
    <w:rsid w:val="00D3036C"/>
    <w:rsid w:val="00D42543"/>
    <w:rsid w:val="00D57195"/>
    <w:rsid w:val="00D5771C"/>
    <w:rsid w:val="00D63225"/>
    <w:rsid w:val="00D91C5A"/>
    <w:rsid w:val="00DF61A4"/>
    <w:rsid w:val="00E32CBD"/>
    <w:rsid w:val="00E3503D"/>
    <w:rsid w:val="00E62073"/>
    <w:rsid w:val="00EB13F9"/>
    <w:rsid w:val="00EC3A15"/>
    <w:rsid w:val="00ED71FE"/>
    <w:rsid w:val="00EF5238"/>
    <w:rsid w:val="00F140C6"/>
    <w:rsid w:val="00F47C55"/>
    <w:rsid w:val="00F76647"/>
    <w:rsid w:val="00FA7DE9"/>
    <w:rsid w:val="00FC2CC5"/>
    <w:rsid w:val="00FD3688"/>
    <w:rsid w:val="00FE1105"/>
    <w:rsid w:val="00FE22DF"/>
    <w:rsid w:val="00FE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B28A"/>
  <w15:chartTrackingRefBased/>
  <w15:docId w15:val="{816F7769-07D6-4A86-963B-162A936A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17"/>
  </w:style>
  <w:style w:type="paragraph" w:styleId="Heading1">
    <w:name w:val="heading 1"/>
    <w:basedOn w:val="Normal"/>
    <w:next w:val="Normal"/>
    <w:link w:val="Heading1Char"/>
    <w:uiPriority w:val="9"/>
    <w:qFormat/>
    <w:rsid w:val="003D6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BD8"/>
    <w:rPr>
      <w:rFonts w:eastAsiaTheme="majorEastAsia" w:cstheme="majorBidi"/>
      <w:color w:val="272727" w:themeColor="text1" w:themeTint="D8"/>
    </w:rPr>
  </w:style>
  <w:style w:type="paragraph" w:styleId="Title">
    <w:name w:val="Title"/>
    <w:basedOn w:val="Normal"/>
    <w:next w:val="Normal"/>
    <w:link w:val="TitleChar"/>
    <w:uiPriority w:val="10"/>
    <w:qFormat/>
    <w:rsid w:val="003D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BD8"/>
    <w:pPr>
      <w:spacing w:before="160"/>
      <w:jc w:val="center"/>
    </w:pPr>
    <w:rPr>
      <w:i/>
      <w:iCs/>
      <w:color w:val="404040" w:themeColor="text1" w:themeTint="BF"/>
    </w:rPr>
  </w:style>
  <w:style w:type="character" w:customStyle="1" w:styleId="QuoteChar">
    <w:name w:val="Quote Char"/>
    <w:basedOn w:val="DefaultParagraphFont"/>
    <w:link w:val="Quote"/>
    <w:uiPriority w:val="29"/>
    <w:rsid w:val="003D6BD8"/>
    <w:rPr>
      <w:i/>
      <w:iCs/>
      <w:color w:val="404040" w:themeColor="text1" w:themeTint="BF"/>
    </w:rPr>
  </w:style>
  <w:style w:type="paragraph" w:styleId="ListParagraph">
    <w:name w:val="List Paragraph"/>
    <w:basedOn w:val="Normal"/>
    <w:uiPriority w:val="34"/>
    <w:qFormat/>
    <w:rsid w:val="003D6BD8"/>
    <w:pPr>
      <w:ind w:left="720"/>
      <w:contextualSpacing/>
    </w:pPr>
  </w:style>
  <w:style w:type="character" w:styleId="IntenseEmphasis">
    <w:name w:val="Intense Emphasis"/>
    <w:basedOn w:val="DefaultParagraphFont"/>
    <w:uiPriority w:val="21"/>
    <w:qFormat/>
    <w:rsid w:val="003D6BD8"/>
    <w:rPr>
      <w:i/>
      <w:iCs/>
      <w:color w:val="0F4761" w:themeColor="accent1" w:themeShade="BF"/>
    </w:rPr>
  </w:style>
  <w:style w:type="paragraph" w:styleId="IntenseQuote">
    <w:name w:val="Intense Quote"/>
    <w:basedOn w:val="Normal"/>
    <w:next w:val="Normal"/>
    <w:link w:val="IntenseQuoteChar"/>
    <w:uiPriority w:val="30"/>
    <w:qFormat/>
    <w:rsid w:val="003D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BD8"/>
    <w:rPr>
      <w:i/>
      <w:iCs/>
      <w:color w:val="0F4761" w:themeColor="accent1" w:themeShade="BF"/>
    </w:rPr>
  </w:style>
  <w:style w:type="character" w:styleId="IntenseReference">
    <w:name w:val="Intense Reference"/>
    <w:basedOn w:val="DefaultParagraphFont"/>
    <w:uiPriority w:val="32"/>
    <w:qFormat/>
    <w:rsid w:val="003D6BD8"/>
    <w:rPr>
      <w:b/>
      <w:bCs/>
      <w:smallCaps/>
      <w:color w:val="0F4761" w:themeColor="accent1" w:themeShade="BF"/>
      <w:spacing w:val="5"/>
    </w:rPr>
  </w:style>
  <w:style w:type="table" w:styleId="TableGrid">
    <w:name w:val="Table Grid"/>
    <w:basedOn w:val="TableNormal"/>
    <w:uiPriority w:val="39"/>
    <w:rsid w:val="0016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92662">
      <w:bodyDiv w:val="1"/>
      <w:marLeft w:val="0"/>
      <w:marRight w:val="0"/>
      <w:marTop w:val="0"/>
      <w:marBottom w:val="0"/>
      <w:divBdr>
        <w:top w:val="none" w:sz="0" w:space="0" w:color="auto"/>
        <w:left w:val="none" w:sz="0" w:space="0" w:color="auto"/>
        <w:bottom w:val="none" w:sz="0" w:space="0" w:color="auto"/>
        <w:right w:val="none" w:sz="0" w:space="0" w:color="auto"/>
      </w:divBdr>
    </w:div>
    <w:div w:id="1130519388">
      <w:bodyDiv w:val="1"/>
      <w:marLeft w:val="0"/>
      <w:marRight w:val="0"/>
      <w:marTop w:val="0"/>
      <w:marBottom w:val="0"/>
      <w:divBdr>
        <w:top w:val="none" w:sz="0" w:space="0" w:color="auto"/>
        <w:left w:val="none" w:sz="0" w:space="0" w:color="auto"/>
        <w:bottom w:val="none" w:sz="0" w:space="0" w:color="auto"/>
        <w:right w:val="none" w:sz="0" w:space="0" w:color="auto"/>
      </w:divBdr>
    </w:div>
    <w:div w:id="1405910338">
      <w:bodyDiv w:val="1"/>
      <w:marLeft w:val="0"/>
      <w:marRight w:val="0"/>
      <w:marTop w:val="0"/>
      <w:marBottom w:val="0"/>
      <w:divBdr>
        <w:top w:val="none" w:sz="0" w:space="0" w:color="auto"/>
        <w:left w:val="none" w:sz="0" w:space="0" w:color="auto"/>
        <w:bottom w:val="none" w:sz="0" w:space="0" w:color="auto"/>
        <w:right w:val="none" w:sz="0" w:space="0" w:color="auto"/>
      </w:divBdr>
    </w:div>
    <w:div w:id="1560440648">
      <w:bodyDiv w:val="1"/>
      <w:marLeft w:val="0"/>
      <w:marRight w:val="0"/>
      <w:marTop w:val="0"/>
      <w:marBottom w:val="0"/>
      <w:divBdr>
        <w:top w:val="none" w:sz="0" w:space="0" w:color="auto"/>
        <w:left w:val="none" w:sz="0" w:space="0" w:color="auto"/>
        <w:bottom w:val="none" w:sz="0" w:space="0" w:color="auto"/>
        <w:right w:val="none" w:sz="0" w:space="0" w:color="auto"/>
      </w:divBdr>
    </w:div>
    <w:div w:id="1589923419">
      <w:bodyDiv w:val="1"/>
      <w:marLeft w:val="0"/>
      <w:marRight w:val="0"/>
      <w:marTop w:val="0"/>
      <w:marBottom w:val="0"/>
      <w:divBdr>
        <w:top w:val="none" w:sz="0" w:space="0" w:color="auto"/>
        <w:left w:val="none" w:sz="0" w:space="0" w:color="auto"/>
        <w:bottom w:val="none" w:sz="0" w:space="0" w:color="auto"/>
        <w:right w:val="none" w:sz="0" w:space="0" w:color="auto"/>
      </w:divBdr>
    </w:div>
    <w:div w:id="212573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Gonzalez Santisteban</dc:creator>
  <cp:keywords/>
  <dc:description/>
  <cp:lastModifiedBy>Edgar Quezada Avalos</cp:lastModifiedBy>
  <cp:revision>2</cp:revision>
  <dcterms:created xsi:type="dcterms:W3CDTF">2025-09-30T16:03:00Z</dcterms:created>
  <dcterms:modified xsi:type="dcterms:W3CDTF">2025-09-30T16:03:00Z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fa631-0d69-435b-8f58-124ad5e1685b_Enabled">
    <vt:lpwstr>true</vt:lpwstr>
  </property>
  <property fmtid="{D5CDD505-2E9C-101B-9397-08002B2CF9AE}" pid="3" name="MSIP_Label_ec2fa631-0d69-435b-8f58-124ad5e1685b_SetDate">
    <vt:lpwstr>2025-03-06T16:08:34Z</vt:lpwstr>
  </property>
  <property fmtid="{D5CDD505-2E9C-101B-9397-08002B2CF9AE}" pid="4" name="MSIP_Label_ec2fa631-0d69-435b-8f58-124ad5e1685b_Method">
    <vt:lpwstr>Standard</vt:lpwstr>
  </property>
  <property fmtid="{D5CDD505-2E9C-101B-9397-08002B2CF9AE}" pid="5" name="MSIP_Label_ec2fa631-0d69-435b-8f58-124ad5e1685b_Name">
    <vt:lpwstr>Internal (Default))</vt:lpwstr>
  </property>
  <property fmtid="{D5CDD505-2E9C-101B-9397-08002B2CF9AE}" pid="6" name="MSIP_Label_ec2fa631-0d69-435b-8f58-124ad5e1685b_SiteId">
    <vt:lpwstr>1caa43b8-bf09-48b6-9b3c-bd5a56fec019</vt:lpwstr>
  </property>
  <property fmtid="{D5CDD505-2E9C-101B-9397-08002B2CF9AE}" pid="7" name="MSIP_Label_ec2fa631-0d69-435b-8f58-124ad5e1685b_ActionId">
    <vt:lpwstr>8305d28e-c693-4dfd-b751-ce459fc0b094</vt:lpwstr>
  </property>
  <property fmtid="{D5CDD505-2E9C-101B-9397-08002B2CF9AE}" pid="8" name="MSIP_Label_ec2fa631-0d69-435b-8f58-124ad5e1685b_ContentBits">
    <vt:lpwstr>0</vt:lpwstr>
  </property>
  <property fmtid="{D5CDD505-2E9C-101B-9397-08002B2CF9AE}" pid="9" name="MSIP_Label_ec2fa631-0d69-435b-8f58-124ad5e1685b_Tag">
    <vt:lpwstr>10, 3, 0, 1</vt:lpwstr>
  </property>
</Properties>
</file>